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4005" w14:textId="2A258322" w:rsidR="00F958DF" w:rsidRDefault="00F958DF">
      <w:pPr>
        <w:pStyle w:val="Hlavikaalebopta0"/>
        <w:framePr w:wrap="none" w:vAnchor="page" w:hAnchor="page" w:x="2638" w:y="427"/>
        <w:shd w:val="clear" w:color="auto" w:fill="auto"/>
        <w:spacing w:line="200" w:lineRule="exact"/>
      </w:pPr>
    </w:p>
    <w:p w14:paraId="04CDE0C7" w14:textId="77777777" w:rsidR="00F958DF" w:rsidRDefault="00C770E9">
      <w:pPr>
        <w:pStyle w:val="Zhlavie320"/>
        <w:framePr w:wrap="none" w:vAnchor="page" w:hAnchor="page" w:x="1236" w:y="1320"/>
        <w:shd w:val="clear" w:color="auto" w:fill="auto"/>
        <w:spacing w:line="260" w:lineRule="exact"/>
        <w:ind w:left="1320"/>
        <w:jc w:val="left"/>
      </w:pPr>
      <w:bookmarkStart w:id="0" w:name="bookmark0"/>
      <w:r>
        <w:rPr>
          <w:rStyle w:val="Zhlavie3213bodovNietun"/>
        </w:rPr>
        <w:t>Národný projekt: Duálne vzdelávanie a zvýšenie atraktivity a kvality OVP</w:t>
      </w:r>
      <w:bookmarkEnd w:id="0"/>
    </w:p>
    <w:p w14:paraId="6934E791" w14:textId="77777777" w:rsidR="00F958DF" w:rsidRDefault="00E963A4">
      <w:pPr>
        <w:framePr w:wrap="none" w:vAnchor="page" w:hAnchor="page" w:x="843" w:y="2191"/>
        <w:rPr>
          <w:sz w:val="2"/>
          <w:szCs w:val="2"/>
        </w:rPr>
      </w:pPr>
      <w:r>
        <w:rPr>
          <w:noProof/>
          <w:lang w:bidi="ar-SA"/>
        </w:rPr>
        <w:drawing>
          <wp:inline distT="0" distB="0" distL="0" distR="0" wp14:anchorId="07B2B400" wp14:editId="6DB00FC1">
            <wp:extent cx="466725" cy="314325"/>
            <wp:effectExtent l="0" t="0" r="9525" b="9525"/>
            <wp:docPr id="1" name="Obrázok 1" descr="C:\Users\hudec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ec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14:paraId="2DA48523" w14:textId="77777777" w:rsidR="00F958DF" w:rsidRDefault="00E963A4">
      <w:pPr>
        <w:framePr w:wrap="none" w:vAnchor="page" w:hAnchor="page" w:x="1620" w:y="2152"/>
        <w:rPr>
          <w:sz w:val="2"/>
          <w:szCs w:val="2"/>
        </w:rPr>
      </w:pPr>
      <w:r>
        <w:rPr>
          <w:noProof/>
          <w:lang w:bidi="ar-SA"/>
        </w:rPr>
        <w:drawing>
          <wp:inline distT="0" distB="0" distL="0" distR="0" wp14:anchorId="16596251" wp14:editId="7E1D72FF">
            <wp:extent cx="1114425" cy="352425"/>
            <wp:effectExtent l="0" t="0" r="9525" b="9525"/>
            <wp:docPr id="2" name="Obrázok 2" descr="C:\Users\hudec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dec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52425"/>
                    </a:xfrm>
                    <a:prstGeom prst="rect">
                      <a:avLst/>
                    </a:prstGeom>
                    <a:noFill/>
                    <a:ln>
                      <a:noFill/>
                    </a:ln>
                  </pic:spPr>
                </pic:pic>
              </a:graphicData>
            </a:graphic>
          </wp:inline>
        </w:drawing>
      </w:r>
    </w:p>
    <w:p w14:paraId="1B9452EE" w14:textId="77777777" w:rsidR="00F958DF" w:rsidRDefault="00E963A4">
      <w:pPr>
        <w:framePr w:wrap="none" w:vAnchor="page" w:hAnchor="page" w:x="3694" w:y="2162"/>
        <w:rPr>
          <w:sz w:val="2"/>
          <w:szCs w:val="2"/>
        </w:rPr>
      </w:pPr>
      <w:r>
        <w:rPr>
          <w:noProof/>
          <w:lang w:bidi="ar-SA"/>
        </w:rPr>
        <w:drawing>
          <wp:inline distT="0" distB="0" distL="0" distR="0" wp14:anchorId="4AD19BF8" wp14:editId="66595255">
            <wp:extent cx="1704975" cy="371475"/>
            <wp:effectExtent l="0" t="0" r="9525" b="9525"/>
            <wp:docPr id="3" name="Obrázok 3" descr="C:\Users\hudec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dec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371475"/>
                    </a:xfrm>
                    <a:prstGeom prst="rect">
                      <a:avLst/>
                    </a:prstGeom>
                    <a:noFill/>
                    <a:ln>
                      <a:noFill/>
                    </a:ln>
                  </pic:spPr>
                </pic:pic>
              </a:graphicData>
            </a:graphic>
          </wp:inline>
        </w:drawing>
      </w:r>
    </w:p>
    <w:p w14:paraId="243E2551" w14:textId="77777777" w:rsidR="00F958DF" w:rsidRDefault="00E963A4">
      <w:pPr>
        <w:framePr w:wrap="none" w:vAnchor="page" w:hAnchor="page" w:x="6910" w:y="2080"/>
        <w:rPr>
          <w:sz w:val="2"/>
          <w:szCs w:val="2"/>
        </w:rPr>
      </w:pPr>
      <w:r>
        <w:rPr>
          <w:noProof/>
          <w:lang w:bidi="ar-SA"/>
        </w:rPr>
        <w:drawing>
          <wp:inline distT="0" distB="0" distL="0" distR="0" wp14:anchorId="0BB86D89" wp14:editId="3D4ECE67">
            <wp:extent cx="561975" cy="638175"/>
            <wp:effectExtent l="0" t="0" r="9525" b="9525"/>
            <wp:docPr id="4" name="Obrázok 4" descr="C:\Users\hudec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dec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14:paraId="7F2A5862" w14:textId="77777777" w:rsidR="00F958DF" w:rsidRDefault="00E963A4">
      <w:pPr>
        <w:framePr w:wrap="none" w:vAnchor="page" w:hAnchor="page" w:x="8311" w:y="2176"/>
        <w:rPr>
          <w:sz w:val="2"/>
          <w:szCs w:val="2"/>
        </w:rPr>
      </w:pPr>
      <w:r>
        <w:rPr>
          <w:noProof/>
          <w:lang w:bidi="ar-SA"/>
        </w:rPr>
        <w:drawing>
          <wp:inline distT="0" distB="0" distL="0" distR="0" wp14:anchorId="135110A6" wp14:editId="27F871DE">
            <wp:extent cx="609600" cy="314325"/>
            <wp:effectExtent l="0" t="0" r="0" b="9525"/>
            <wp:docPr id="5" name="Obrázok 5" descr="C:\Users\hudec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dec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p>
    <w:p w14:paraId="168D9E24" w14:textId="77777777" w:rsidR="00F958DF" w:rsidRDefault="00E963A4">
      <w:pPr>
        <w:framePr w:wrap="none" w:vAnchor="page" w:hAnchor="page" w:x="8340" w:y="2656"/>
        <w:rPr>
          <w:sz w:val="2"/>
          <w:szCs w:val="2"/>
        </w:rPr>
      </w:pPr>
      <w:r>
        <w:rPr>
          <w:noProof/>
          <w:lang w:bidi="ar-SA"/>
        </w:rPr>
        <w:drawing>
          <wp:inline distT="0" distB="0" distL="0" distR="0" wp14:anchorId="01352905" wp14:editId="6F735059">
            <wp:extent cx="561975" cy="123825"/>
            <wp:effectExtent l="0" t="0" r="9525" b="9525"/>
            <wp:docPr id="6" name="Obrázok 6" descr="C:\Users\hudec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dec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p>
    <w:p w14:paraId="51F88C57" w14:textId="77777777" w:rsidR="00F958DF" w:rsidRDefault="00E963A4">
      <w:pPr>
        <w:framePr w:wrap="none" w:vAnchor="page" w:hAnchor="page" w:x="8340" w:y="2834"/>
        <w:rPr>
          <w:sz w:val="2"/>
          <w:szCs w:val="2"/>
        </w:rPr>
      </w:pPr>
      <w:r>
        <w:rPr>
          <w:noProof/>
          <w:lang w:bidi="ar-SA"/>
        </w:rPr>
        <w:drawing>
          <wp:inline distT="0" distB="0" distL="0" distR="0" wp14:anchorId="35DE54A1" wp14:editId="2D6171E4">
            <wp:extent cx="561975" cy="76200"/>
            <wp:effectExtent l="0" t="0" r="9525" b="0"/>
            <wp:docPr id="7" name="Obrázok 7" descr="C:\Users\hudec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dec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76200"/>
                    </a:xfrm>
                    <a:prstGeom prst="rect">
                      <a:avLst/>
                    </a:prstGeom>
                    <a:noFill/>
                    <a:ln>
                      <a:noFill/>
                    </a:ln>
                  </pic:spPr>
                </pic:pic>
              </a:graphicData>
            </a:graphic>
          </wp:inline>
        </w:drawing>
      </w:r>
    </w:p>
    <w:p w14:paraId="472CC776" w14:textId="77777777" w:rsidR="00F958DF" w:rsidRDefault="00C770E9">
      <w:pPr>
        <w:pStyle w:val="In0"/>
        <w:framePr w:wrap="none" w:vAnchor="page" w:hAnchor="page" w:x="9886" w:y="2165"/>
        <w:shd w:val="clear" w:color="auto" w:fill="auto"/>
        <w:spacing w:line="500" w:lineRule="exact"/>
        <w:jc w:val="both"/>
      </w:pPr>
      <w:r>
        <w:rPr>
          <w:rStyle w:val="InCalibri25bodovTunKurzva"/>
        </w:rPr>
        <w:t>9</w:t>
      </w:r>
    </w:p>
    <w:p w14:paraId="1BECDC40" w14:textId="77777777" w:rsidR="00F958DF" w:rsidRDefault="00E963A4">
      <w:pPr>
        <w:framePr w:wrap="none" w:vAnchor="page" w:hAnchor="page" w:x="10222" w:y="2243"/>
        <w:rPr>
          <w:sz w:val="2"/>
          <w:szCs w:val="2"/>
        </w:rPr>
      </w:pPr>
      <w:r>
        <w:rPr>
          <w:noProof/>
          <w:lang w:bidi="ar-SA"/>
        </w:rPr>
        <w:drawing>
          <wp:inline distT="0" distB="0" distL="0" distR="0" wp14:anchorId="0E5B03A9" wp14:editId="54A816FA">
            <wp:extent cx="866775" cy="371475"/>
            <wp:effectExtent l="0" t="0" r="9525" b="9525"/>
            <wp:docPr id="8" name="Obrázok 8" descr="C:\Users\hudecz\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decz\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14:paraId="595D7D40" w14:textId="09D33348" w:rsidR="00F958DF" w:rsidRPr="00336005" w:rsidRDefault="00336005" w:rsidP="00336005">
      <w:pPr>
        <w:pStyle w:val="Zkladntext60"/>
        <w:framePr w:w="10186" w:h="2240" w:hRule="exact" w:wrap="none" w:vAnchor="page" w:hAnchor="page" w:x="1236" w:y="5332"/>
        <w:shd w:val="clear" w:color="auto" w:fill="auto"/>
        <w:spacing w:after="0" w:line="360" w:lineRule="exact"/>
        <w:ind w:right="160"/>
        <w:rPr>
          <w:b/>
          <w:bCs/>
        </w:rPr>
      </w:pPr>
      <w:r w:rsidRPr="00336005">
        <w:rPr>
          <w:b/>
          <w:bCs/>
        </w:rPr>
        <w:t>Systémy odborného vzdelávania a prípravy</w:t>
      </w:r>
      <w:r w:rsidRPr="00336005">
        <w:rPr>
          <w:rStyle w:val="Zkladntext61"/>
          <w:b/>
          <w:bCs/>
          <w:i/>
          <w:iCs/>
        </w:rPr>
        <w:t xml:space="preserve"> </w:t>
      </w:r>
      <w:r w:rsidR="00C770E9" w:rsidRPr="00336005">
        <w:rPr>
          <w:rStyle w:val="Zkladntext61"/>
          <w:b/>
          <w:bCs/>
          <w:i/>
          <w:iCs/>
        </w:rPr>
        <w:t>(stav od 15.3.2020)</w:t>
      </w:r>
    </w:p>
    <w:p w14:paraId="729AE088" w14:textId="77777777" w:rsidR="00F958DF" w:rsidRDefault="00C770E9">
      <w:pPr>
        <w:pStyle w:val="Zhlavie40"/>
        <w:framePr w:wrap="none" w:vAnchor="page" w:hAnchor="page" w:x="1236" w:y="11234"/>
        <w:shd w:val="clear" w:color="auto" w:fill="auto"/>
        <w:spacing w:line="240" w:lineRule="exact"/>
        <w:ind w:left="3820"/>
        <w:jc w:val="left"/>
      </w:pPr>
      <w:bookmarkStart w:id="1" w:name="bookmark3"/>
      <w:r>
        <w:rPr>
          <w:rStyle w:val="Zhlavie412bodov"/>
          <w:b/>
          <w:bCs/>
        </w:rPr>
        <w:t>Bratislava, marec 2020</w:t>
      </w:r>
      <w:bookmarkEnd w:id="1"/>
    </w:p>
    <w:p w14:paraId="3AA4AAE8" w14:textId="77777777" w:rsidR="00F958DF" w:rsidRDefault="00C770E9">
      <w:pPr>
        <w:pStyle w:val="Zkladntext70"/>
        <w:framePr w:w="9422" w:h="573" w:hRule="exact" w:wrap="none" w:vAnchor="page" w:hAnchor="page" w:x="1236" w:y="13077"/>
        <w:shd w:val="clear" w:color="auto" w:fill="auto"/>
        <w:spacing w:before="0" w:after="79" w:line="180" w:lineRule="exact"/>
      </w:pPr>
      <w:r>
        <w:t>„Tento projekt sa realizuje vďaka podpore z Európskeho sociálneho fondu a Európskeho fondu regionálneho rozvoja v rámci</w:t>
      </w:r>
    </w:p>
    <w:p w14:paraId="5A3D5687" w14:textId="77777777" w:rsidR="00F958DF" w:rsidRDefault="00C770E9">
      <w:pPr>
        <w:pStyle w:val="Zkladntext70"/>
        <w:framePr w:w="9422" w:h="573" w:hRule="exact" w:wrap="none" w:vAnchor="page" w:hAnchor="page" w:x="1236" w:y="13077"/>
        <w:shd w:val="clear" w:color="auto" w:fill="auto"/>
        <w:spacing w:before="0" w:after="0" w:line="180" w:lineRule="exact"/>
        <w:jc w:val="center"/>
      </w:pPr>
      <w:r>
        <w:t>Operačného programu Ľudské zdroje."</w:t>
      </w:r>
    </w:p>
    <w:p w14:paraId="7E2D677C" w14:textId="77777777" w:rsidR="00F958DF" w:rsidRDefault="00336005">
      <w:pPr>
        <w:pStyle w:val="Zkladntext70"/>
        <w:framePr w:wrap="none" w:vAnchor="page" w:hAnchor="page" w:x="1174" w:y="13945"/>
        <w:shd w:val="clear" w:color="auto" w:fill="auto"/>
        <w:spacing w:before="0" w:after="0" w:line="180" w:lineRule="exact"/>
      </w:pPr>
      <w:hyperlink r:id="rId15" w:history="1">
        <w:r w:rsidR="00C770E9">
          <w:rPr>
            <w:rStyle w:val="Hypertextovprepojenie"/>
          </w:rPr>
          <w:t>www.siov.sk</w:t>
        </w:r>
      </w:hyperlink>
    </w:p>
    <w:p w14:paraId="2EE7F636" w14:textId="77777777" w:rsidR="00F958DF" w:rsidRDefault="00336005">
      <w:pPr>
        <w:pStyle w:val="Zkladntext70"/>
        <w:framePr w:wrap="none" w:vAnchor="page" w:hAnchor="page" w:x="5542" w:y="13945"/>
        <w:shd w:val="clear" w:color="auto" w:fill="auto"/>
        <w:spacing w:before="0" w:after="0" w:line="180" w:lineRule="exact"/>
      </w:pPr>
      <w:hyperlink r:id="rId16" w:history="1">
        <w:r w:rsidR="00C770E9">
          <w:rPr>
            <w:rStyle w:val="Hypertextovprepojenie"/>
          </w:rPr>
          <w:t>www.esf.gov.sk</w:t>
        </w:r>
      </w:hyperlink>
    </w:p>
    <w:p w14:paraId="13DD3A54" w14:textId="77777777" w:rsidR="00F958DF" w:rsidRDefault="00336005">
      <w:pPr>
        <w:pStyle w:val="Zkladntext70"/>
        <w:framePr w:wrap="none" w:vAnchor="page" w:hAnchor="page" w:x="9454" w:y="13945"/>
        <w:shd w:val="clear" w:color="auto" w:fill="auto"/>
        <w:spacing w:before="0" w:after="0" w:line="180" w:lineRule="exact"/>
      </w:pPr>
      <w:hyperlink r:id="rId17" w:history="1">
        <w:r w:rsidR="00C770E9">
          <w:rPr>
            <w:rStyle w:val="Hypertextovprepojenie"/>
          </w:rPr>
          <w:t>www.minedu.sk</w:t>
        </w:r>
      </w:hyperlink>
    </w:p>
    <w:p w14:paraId="291371A6" w14:textId="77777777" w:rsidR="00F958DF" w:rsidRDefault="00C770E9">
      <w:pPr>
        <w:pStyle w:val="Hlavikaalebopta0"/>
        <w:framePr w:wrap="none" w:vAnchor="page" w:hAnchor="page" w:x="10582" w:y="15850"/>
        <w:shd w:val="clear" w:color="auto" w:fill="auto"/>
        <w:spacing w:line="200" w:lineRule="exact"/>
      </w:pPr>
      <w:r>
        <w:rPr>
          <w:rStyle w:val="Hlavikaalebopta1"/>
        </w:rPr>
        <w:t>1</w:t>
      </w:r>
    </w:p>
    <w:p w14:paraId="69FBAB91" w14:textId="77777777" w:rsidR="00F958DF" w:rsidRDefault="00F958DF">
      <w:pPr>
        <w:rPr>
          <w:sz w:val="2"/>
          <w:szCs w:val="2"/>
        </w:rPr>
        <w:sectPr w:rsidR="00F958DF" w:rsidSect="00FB2D77">
          <w:footerReference w:type="default" r:id="rId18"/>
          <w:pgSz w:w="11900" w:h="16840"/>
          <w:pgMar w:top="360" w:right="360" w:bottom="360" w:left="360" w:header="0" w:footer="3" w:gutter="0"/>
          <w:pgNumType w:start="1"/>
          <w:cols w:space="720"/>
          <w:noEndnote/>
          <w:docGrid w:linePitch="360"/>
        </w:sectPr>
      </w:pPr>
    </w:p>
    <w:p w14:paraId="246D7C5B" w14:textId="77777777" w:rsidR="00336005" w:rsidRPr="00336005" w:rsidRDefault="00336005" w:rsidP="00336005">
      <w:pPr>
        <w:pStyle w:val="Zkladntext60"/>
        <w:framePr w:w="8549" w:h="1388" w:hRule="exact" w:wrap="none" w:vAnchor="page" w:hAnchor="page" w:x="1673" w:y="13370"/>
        <w:shd w:val="clear" w:color="auto" w:fill="auto"/>
        <w:spacing w:after="0" w:line="360" w:lineRule="exact"/>
        <w:ind w:right="160"/>
        <w:rPr>
          <w:b/>
          <w:bCs/>
          <w:sz w:val="22"/>
          <w:szCs w:val="22"/>
        </w:rPr>
      </w:pPr>
      <w:r w:rsidRPr="00336005">
        <w:rPr>
          <w:b/>
          <w:bCs/>
          <w:sz w:val="22"/>
          <w:szCs w:val="22"/>
        </w:rPr>
        <w:lastRenderedPageBreak/>
        <w:t>Systémy odborného vzdelávania a prípravy</w:t>
      </w:r>
      <w:r w:rsidRPr="00336005">
        <w:rPr>
          <w:rStyle w:val="Zkladntext61"/>
          <w:b/>
          <w:bCs/>
          <w:i/>
          <w:iCs/>
          <w:sz w:val="22"/>
          <w:szCs w:val="22"/>
        </w:rPr>
        <w:t xml:space="preserve"> (stav od 15.3.2020)</w:t>
      </w:r>
    </w:p>
    <w:p w14:paraId="3D78BCC8"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Vydal: Štátny inštitút odborného vzdelávania v rámci NP Duálne vzdelávanie a rozvoj atraktivity a kvality OVP.</w:t>
      </w:r>
    </w:p>
    <w:p w14:paraId="5BEF0EFC"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Vydanie ôsme, Bratislava, marec 2020, 150 s.</w:t>
      </w:r>
    </w:p>
    <w:p w14:paraId="7D1EBA93"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Text neprešiel jazykovou korektúrou.</w:t>
      </w:r>
    </w:p>
    <w:p w14:paraId="1EE8A239" w14:textId="77777777" w:rsidR="00F958DF" w:rsidRDefault="00C770E9">
      <w:pPr>
        <w:pStyle w:val="Hlavikaalebopta0"/>
        <w:framePr w:wrap="none" w:vAnchor="page" w:hAnchor="page" w:x="10649" w:y="15855"/>
        <w:shd w:val="clear" w:color="auto" w:fill="auto"/>
        <w:spacing w:line="200" w:lineRule="exact"/>
      </w:pPr>
      <w:r>
        <w:rPr>
          <w:rStyle w:val="Hlavikaalebopta1"/>
        </w:rPr>
        <w:t>2</w:t>
      </w:r>
    </w:p>
    <w:p w14:paraId="5DA43242"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F4F2EBA" w14:textId="77777777" w:rsidR="00F958DF" w:rsidRDefault="00C770E9" w:rsidP="000770AB">
      <w:pPr>
        <w:pStyle w:val="Zkladntext80"/>
        <w:framePr w:w="9403" w:h="10306" w:hRule="exact" w:wrap="none" w:vAnchor="page" w:hAnchor="page" w:x="1246" w:y="1333"/>
        <w:shd w:val="clear" w:color="auto" w:fill="auto"/>
        <w:spacing w:after="91" w:line="220" w:lineRule="exact"/>
      </w:pPr>
      <w:r>
        <w:rPr>
          <w:rStyle w:val="Zkladntext81"/>
          <w:b/>
          <w:bCs/>
        </w:rPr>
        <w:lastRenderedPageBreak/>
        <w:t>Obsah</w:t>
      </w:r>
    </w:p>
    <w:p w14:paraId="7BC07327" w14:textId="7D22A3F8" w:rsidR="00F958DF" w:rsidRDefault="00336005"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hyperlink w:anchor="bookmark6" w:tooltip="Current Document">
        <w:r w:rsidR="00C770E9">
          <w:t>ÚVOD</w:t>
        </w:r>
        <w:r w:rsidR="00C770E9">
          <w:tab/>
          <w:t>8</w:t>
        </w:r>
      </w:hyperlink>
    </w:p>
    <w:p w14:paraId="210E9A5A" w14:textId="77777777" w:rsidR="00F958DF" w:rsidRDefault="00336005"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hyperlink w:anchor="bookmark8" w:tooltip="Current Document">
        <w:r w:rsidR="00C770E9">
          <w:t>Zoznam a vymedzenie skratiek</w:t>
        </w:r>
        <w:r w:rsidR="00C770E9">
          <w:tab/>
          <w:t>9</w:t>
        </w:r>
      </w:hyperlink>
    </w:p>
    <w:p w14:paraId="484439D9" w14:textId="77777777" w:rsidR="00F958DF" w:rsidRDefault="00336005"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hyperlink w:anchor="bookmark10" w:tooltip="Current Document">
        <w:r w:rsidR="00C770E9">
          <w:t>Základné pojmy</w:t>
        </w:r>
        <w:r w:rsidR="00C770E9">
          <w:tab/>
          <w:t>10</w:t>
        </w:r>
      </w:hyperlink>
    </w:p>
    <w:p w14:paraId="7C6C1AC9" w14:textId="77777777" w:rsidR="00F958DF" w:rsidRDefault="00C770E9"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r>
        <w:t>Systémy odborného vzdelávania a prípravy</w:t>
      </w:r>
      <w:r>
        <w:tab/>
        <w:t>14</w:t>
      </w:r>
    </w:p>
    <w:p w14:paraId="5A4C92DE" w14:textId="77777777" w:rsidR="00F958DF" w:rsidRDefault="00336005" w:rsidP="000770AB">
      <w:pPr>
        <w:pStyle w:val="Obsah4"/>
        <w:framePr w:w="9403" w:h="10306" w:hRule="exact" w:wrap="none" w:vAnchor="page" w:hAnchor="page" w:x="1246" w:y="1333"/>
        <w:numPr>
          <w:ilvl w:val="0"/>
          <w:numId w:val="1"/>
        </w:numPr>
        <w:shd w:val="clear" w:color="auto" w:fill="auto"/>
        <w:tabs>
          <w:tab w:val="left" w:pos="563"/>
        </w:tabs>
        <w:spacing w:before="0" w:line="312" w:lineRule="exact"/>
      </w:pPr>
      <w:hyperlink w:anchor="bookmark12" w:tooltip="Current Document">
        <w:r w:rsidR="00C770E9">
          <w:t>Systém duálneho vzdelávania pre absolventov základnej školy a nadväzujúce formy OVP</w:t>
        </w:r>
      </w:hyperlink>
    </w:p>
    <w:p w14:paraId="46AB469C" w14:textId="77777777" w:rsidR="00F958DF" w:rsidRDefault="00C770E9" w:rsidP="000770AB">
      <w:pPr>
        <w:pStyle w:val="Obsah4"/>
        <w:framePr w:w="9403" w:h="10306" w:hRule="exact" w:wrap="none" w:vAnchor="page" w:hAnchor="page" w:x="1246" w:y="1333"/>
        <w:shd w:val="clear" w:color="auto" w:fill="auto"/>
        <w:tabs>
          <w:tab w:val="left" w:pos="3133"/>
          <w:tab w:val="right" w:leader="dot" w:pos="9314"/>
        </w:tabs>
        <w:spacing w:before="0" w:line="312" w:lineRule="exact"/>
      </w:pPr>
      <w:r>
        <w:t>v systéme duálneho vzdelávania</w:t>
      </w:r>
      <w:r>
        <w:tab/>
        <w:t>„Duálne vzdelávanie 18+"</w:t>
      </w:r>
      <w:r>
        <w:tab/>
        <w:t>15</w:t>
      </w:r>
    </w:p>
    <w:p w14:paraId="33C0A118"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14" w:tooltip="Current Document">
        <w:r w:rsidR="00C770E9">
          <w:t>Systém duálneho vzdelávania</w:t>
        </w:r>
        <w:r w:rsidR="00C770E9">
          <w:tab/>
          <w:t>15</w:t>
        </w:r>
      </w:hyperlink>
    </w:p>
    <w:p w14:paraId="7FF0E810"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18" w:tooltip="Current Document">
        <w:r w:rsidR="00C770E9">
          <w:t>Silné stránky a príležitosti duálneho vzdelávania</w:t>
        </w:r>
        <w:r w:rsidR="00C770E9">
          <w:tab/>
          <w:t>20</w:t>
        </w:r>
      </w:hyperlink>
    </w:p>
    <w:p w14:paraId="58039F8D" w14:textId="77777777" w:rsidR="00F958DF" w:rsidRDefault="00C770E9"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r>
        <w:t>Subjekty duálneho vzdelávania a ich úlohy</w:t>
      </w:r>
      <w:r>
        <w:tab/>
        <w:t>22</w:t>
      </w:r>
    </w:p>
    <w:p w14:paraId="1E0CDA3D"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22" w:tooltip="Current Document">
        <w:r w:rsidR="00C770E9">
          <w:t>Benefity zamestnávateľa, školy a žiaka z účasti v systéme duálneho vzdelávania</w:t>
        </w:r>
        <w:r w:rsidR="00C770E9">
          <w:tab/>
          <w:t>22</w:t>
        </w:r>
      </w:hyperlink>
    </w:p>
    <w:p w14:paraId="6E1D0CDB" w14:textId="77777777" w:rsidR="00F958DF" w:rsidRDefault="00336005" w:rsidP="000770AB">
      <w:pPr>
        <w:pStyle w:val="Obsah5"/>
        <w:framePr w:w="9403" w:h="10306" w:hRule="exact" w:wrap="none" w:vAnchor="page" w:hAnchor="page" w:x="1246" w:y="1333"/>
        <w:numPr>
          <w:ilvl w:val="2"/>
          <w:numId w:val="1"/>
        </w:numPr>
        <w:shd w:val="clear" w:color="auto" w:fill="auto"/>
        <w:tabs>
          <w:tab w:val="left" w:pos="851"/>
          <w:tab w:val="right" w:leader="dot" w:pos="9314"/>
        </w:tabs>
        <w:spacing w:before="0"/>
      </w:pPr>
      <w:hyperlink w:anchor="bookmark24" w:tooltip="Current Document">
        <w:r w:rsidR="00C770E9">
          <w:t>Aké benefity získa zamestnávateľ z duálneho vzdelávania?</w:t>
        </w:r>
        <w:r w:rsidR="00C770E9">
          <w:tab/>
          <w:t>22</w:t>
        </w:r>
      </w:hyperlink>
    </w:p>
    <w:p w14:paraId="6B831E53" w14:textId="77777777" w:rsidR="00F958DF" w:rsidRDefault="00336005" w:rsidP="000770AB">
      <w:pPr>
        <w:pStyle w:val="Obsah5"/>
        <w:framePr w:w="9403" w:h="10306" w:hRule="exact" w:wrap="none" w:vAnchor="page" w:hAnchor="page" w:x="1246" w:y="1333"/>
        <w:numPr>
          <w:ilvl w:val="2"/>
          <w:numId w:val="1"/>
        </w:numPr>
        <w:shd w:val="clear" w:color="auto" w:fill="auto"/>
        <w:tabs>
          <w:tab w:val="left" w:pos="851"/>
          <w:tab w:val="right" w:leader="dot" w:pos="9314"/>
        </w:tabs>
        <w:spacing w:before="0"/>
      </w:pPr>
      <w:hyperlink w:anchor="bookmark26" w:tooltip="Current Document">
        <w:r w:rsidR="00C770E9">
          <w:t>Aké benefity získa škola z duálneho vzdelávania?</w:t>
        </w:r>
        <w:r w:rsidR="00C770E9">
          <w:tab/>
          <w:t>23</w:t>
        </w:r>
      </w:hyperlink>
    </w:p>
    <w:p w14:paraId="202F3E3B" w14:textId="77777777" w:rsidR="00F958DF" w:rsidRDefault="00336005" w:rsidP="000770AB">
      <w:pPr>
        <w:pStyle w:val="Obsah5"/>
        <w:framePr w:w="9403" w:h="10306" w:hRule="exact" w:wrap="none" w:vAnchor="page" w:hAnchor="page" w:x="1246" w:y="1333"/>
        <w:numPr>
          <w:ilvl w:val="2"/>
          <w:numId w:val="1"/>
        </w:numPr>
        <w:shd w:val="clear" w:color="auto" w:fill="auto"/>
        <w:tabs>
          <w:tab w:val="left" w:pos="851"/>
          <w:tab w:val="right" w:leader="dot" w:pos="9314"/>
        </w:tabs>
        <w:spacing w:before="0"/>
      </w:pPr>
      <w:hyperlink w:anchor="bookmark28" w:tooltip="Current Document">
        <w:r w:rsidR="00C770E9">
          <w:t>Aké benefity získa žiak z duálneho vzdelávania?</w:t>
        </w:r>
        <w:r w:rsidR="00C770E9">
          <w:tab/>
          <w:t>24</w:t>
        </w:r>
      </w:hyperlink>
    </w:p>
    <w:p w14:paraId="4F731C73"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30" w:tooltip="Current Document">
        <w:r w:rsidR="00C770E9">
          <w:t>Vizualizácia postupov pri SDV - zamestnávateľ/stredná odborná škola/žiak</w:t>
        </w:r>
        <w:r w:rsidR="00C770E9">
          <w:tab/>
          <w:t>24</w:t>
        </w:r>
      </w:hyperlink>
    </w:p>
    <w:p w14:paraId="0E173867"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center" w:pos="8078"/>
        </w:tabs>
        <w:spacing w:before="0" w:line="312" w:lineRule="exact"/>
      </w:pPr>
      <w:hyperlink w:anchor="bookmark31" w:tooltip="Current Document">
        <w:r w:rsidR="00C770E9">
          <w:t>Vstup žiaka do SDV v prvom ročníka štúdia - uzatvorenie učebnej zmluvy</w:t>
        </w:r>
        <w:r w:rsidR="00C770E9">
          <w:tab/>
          <w:t>so žiakom školy do</w:t>
        </w:r>
      </w:hyperlink>
    </w:p>
    <w:p w14:paraId="2BDB8BFB" w14:textId="77777777" w:rsidR="00F958DF" w:rsidRDefault="00C770E9" w:rsidP="000770AB">
      <w:pPr>
        <w:pStyle w:val="Obsah5"/>
        <w:framePr w:w="9403" w:h="10306" w:hRule="exact" w:wrap="none" w:vAnchor="page" w:hAnchor="page" w:x="1246" w:y="1333"/>
        <w:shd w:val="clear" w:color="auto" w:fill="auto"/>
        <w:tabs>
          <w:tab w:val="right" w:leader="dot" w:pos="9314"/>
        </w:tabs>
        <w:spacing w:before="0" w:line="312" w:lineRule="exact"/>
      </w:pPr>
      <w:r>
        <w:t>31. januára</w:t>
      </w:r>
      <w:r>
        <w:tab/>
        <w:t>26</w:t>
      </w:r>
    </w:p>
    <w:p w14:paraId="2095D761" w14:textId="77777777" w:rsidR="00F958DF" w:rsidRDefault="00336005" w:rsidP="000770AB">
      <w:pPr>
        <w:pStyle w:val="Obsah5"/>
        <w:framePr w:w="9403" w:h="10306" w:hRule="exact" w:wrap="none" w:vAnchor="page" w:hAnchor="page" w:x="1246" w:y="1333"/>
        <w:numPr>
          <w:ilvl w:val="2"/>
          <w:numId w:val="1"/>
        </w:numPr>
        <w:shd w:val="clear" w:color="auto" w:fill="auto"/>
        <w:tabs>
          <w:tab w:val="left" w:pos="851"/>
          <w:tab w:val="center" w:pos="8078"/>
          <w:tab w:val="left" w:leader="dot" w:pos="9043"/>
        </w:tabs>
        <w:spacing w:before="0"/>
      </w:pPr>
      <w:hyperlink w:anchor="bookmark36" w:tooltip="Current Document">
        <w:r w:rsidR="00C770E9">
          <w:t>Oslovenie a výber žiakov zmluvnej školy pre uzatvorenie učebnej zmluvy po</w:t>
        </w:r>
        <w:r w:rsidR="00C770E9">
          <w:tab/>
          <w:t>1. septembri</w:t>
        </w:r>
        <w:r w:rsidR="00C770E9">
          <w:tab/>
          <w:t>27</w:t>
        </w:r>
      </w:hyperlink>
    </w:p>
    <w:p w14:paraId="2F746ABF" w14:textId="77777777" w:rsidR="00F958DF" w:rsidRDefault="00C770E9"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r>
        <w:t>Zmluvné vzťahy v duálnom vzdelávaní</w:t>
      </w:r>
      <w:r>
        <w:tab/>
        <w:t>29</w:t>
      </w:r>
    </w:p>
    <w:p w14:paraId="202FF84E"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39" w:tooltip="Current Document">
        <w:r w:rsidR="00C770E9">
          <w:t>Zmluva o duálnom vzdelávaní uzatvorená medzi zamestnávateľom a školou</w:t>
        </w:r>
        <w:r w:rsidR="00C770E9">
          <w:tab/>
          <w:t>29</w:t>
        </w:r>
      </w:hyperlink>
    </w:p>
    <w:p w14:paraId="6B5596C9"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right" w:leader="dot" w:pos="9314"/>
        </w:tabs>
        <w:spacing w:before="0"/>
      </w:pPr>
      <w:hyperlink w:anchor="bookmark41" w:tooltip="Current Document">
        <w:r w:rsidR="00C770E9">
          <w:t>Učebná zmluva uzatvorená medzi zamestnávateľom a žiakom</w:t>
        </w:r>
        <w:r w:rsidR="00C770E9">
          <w:tab/>
          <w:t>32</w:t>
        </w:r>
      </w:hyperlink>
    </w:p>
    <w:p w14:paraId="4D867DAD" w14:textId="77777777" w:rsidR="00F958DF" w:rsidRDefault="00336005" w:rsidP="000770AB">
      <w:pPr>
        <w:pStyle w:val="Obsah5"/>
        <w:framePr w:w="9403" w:h="10306" w:hRule="exact" w:wrap="none" w:vAnchor="page" w:hAnchor="page" w:x="1246" w:y="1333"/>
        <w:numPr>
          <w:ilvl w:val="0"/>
          <w:numId w:val="2"/>
        </w:numPr>
        <w:shd w:val="clear" w:color="auto" w:fill="auto"/>
        <w:tabs>
          <w:tab w:val="left" w:pos="851"/>
          <w:tab w:val="left" w:leader="dot" w:pos="9043"/>
        </w:tabs>
        <w:spacing w:before="0"/>
      </w:pPr>
      <w:hyperlink w:anchor="bookmark43" w:tooltip="Current Document">
        <w:r w:rsidR="00C770E9">
          <w:t>Kategórie zákonného zástupcu a ich postavenie v procese uzatvorenia učebnej zmluvy</w:t>
        </w:r>
        <w:r w:rsidR="00C770E9">
          <w:tab/>
          <w:t>34</w:t>
        </w:r>
      </w:hyperlink>
    </w:p>
    <w:p w14:paraId="3B903BFA" w14:textId="77777777" w:rsidR="00F958DF" w:rsidRDefault="00C770E9" w:rsidP="000770AB">
      <w:pPr>
        <w:pStyle w:val="Obsah4"/>
        <w:framePr w:w="9403" w:h="10306" w:hRule="exact" w:wrap="none" w:vAnchor="page" w:hAnchor="page" w:x="1246" w:y="1333"/>
        <w:numPr>
          <w:ilvl w:val="0"/>
          <w:numId w:val="1"/>
        </w:numPr>
        <w:shd w:val="clear" w:color="auto" w:fill="auto"/>
        <w:tabs>
          <w:tab w:val="left" w:pos="563"/>
          <w:tab w:val="right" w:leader="dot" w:pos="9314"/>
        </w:tabs>
        <w:spacing w:before="0"/>
      </w:pPr>
      <w:r>
        <w:t>ZAMESTNÁVATEĽ</w:t>
      </w:r>
      <w:r>
        <w:tab/>
        <w:t>38</w:t>
      </w:r>
    </w:p>
    <w:p w14:paraId="2759AF67" w14:textId="77777777" w:rsidR="00F958DF" w:rsidRDefault="00336005" w:rsidP="000770AB">
      <w:pPr>
        <w:pStyle w:val="Obsah5"/>
        <w:framePr w:w="9403" w:h="10306" w:hRule="exact" w:wrap="none" w:vAnchor="page" w:hAnchor="page" w:x="1246" w:y="1333"/>
        <w:numPr>
          <w:ilvl w:val="1"/>
          <w:numId w:val="1"/>
        </w:numPr>
        <w:shd w:val="clear" w:color="auto" w:fill="auto"/>
        <w:tabs>
          <w:tab w:val="left" w:pos="851"/>
          <w:tab w:val="left" w:pos="4904"/>
          <w:tab w:val="right" w:leader="dot" w:pos="9314"/>
        </w:tabs>
        <w:spacing w:before="0"/>
      </w:pPr>
      <w:hyperlink w:anchor="bookmark46" w:tooltip="Current Document">
        <w:r w:rsidR="00C770E9">
          <w:t>Zamestnávateľ - podrobný rozpis jeho úloh</w:t>
        </w:r>
        <w:r w:rsidR="00C770E9">
          <w:tab/>
          <w:t>v systéme duálneho vzdelávania</w:t>
        </w:r>
        <w:r w:rsidR="00C770E9">
          <w:tab/>
          <w:t>38</w:t>
        </w:r>
      </w:hyperlink>
    </w:p>
    <w:p w14:paraId="1280895A" w14:textId="114FB36C" w:rsidR="00F958DF" w:rsidRDefault="00F958DF" w:rsidP="000770AB">
      <w:pPr>
        <w:pStyle w:val="Obsah5"/>
        <w:framePr w:w="9403" w:h="10636" w:hRule="exact" w:wrap="none" w:vAnchor="page" w:hAnchor="page" w:x="1216" w:y="4681"/>
        <w:shd w:val="clear" w:color="auto" w:fill="auto"/>
        <w:tabs>
          <w:tab w:val="left" w:pos="855"/>
          <w:tab w:val="right" w:leader="dot" w:pos="9310"/>
        </w:tabs>
        <w:spacing w:before="0" w:line="220" w:lineRule="exact"/>
      </w:pPr>
    </w:p>
    <w:p w14:paraId="6821EA28" w14:textId="255DA3BD" w:rsidR="00F958DF" w:rsidRDefault="00FB2D77">
      <w:pPr>
        <w:pStyle w:val="Hlavikaalebopta0"/>
        <w:framePr w:wrap="none" w:vAnchor="page" w:hAnchor="page" w:x="10212" w:y="15855"/>
        <w:shd w:val="clear" w:color="auto" w:fill="auto"/>
        <w:spacing w:line="200" w:lineRule="exact"/>
      </w:pPr>
      <w:r>
        <w:rPr>
          <w:rStyle w:val="Hlavikaalebopta1"/>
        </w:rPr>
        <w:t>3</w:t>
      </w:r>
    </w:p>
    <w:p w14:paraId="7820DDA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C7998B5" w14:textId="77777777" w:rsidR="00F958DF" w:rsidRDefault="00F958DF">
      <w:pPr>
        <w:rPr>
          <w:sz w:val="2"/>
          <w:szCs w:val="2"/>
        </w:rPr>
      </w:pPr>
    </w:p>
    <w:p w14:paraId="2393E042" w14:textId="77777777" w:rsidR="00FB2D77" w:rsidRPr="00FB2D77" w:rsidRDefault="00FB2D77" w:rsidP="00FB2D77">
      <w:pPr>
        <w:rPr>
          <w:sz w:val="2"/>
          <w:szCs w:val="2"/>
        </w:rPr>
      </w:pPr>
    </w:p>
    <w:p w14:paraId="0C6AFE73" w14:textId="77777777" w:rsidR="00FB2D77" w:rsidRPr="00FB2D77" w:rsidRDefault="00FB2D77" w:rsidP="00FB2D77">
      <w:pPr>
        <w:rPr>
          <w:sz w:val="2"/>
          <w:szCs w:val="2"/>
        </w:rPr>
      </w:pPr>
    </w:p>
    <w:p w14:paraId="24E3DCB4" w14:textId="77777777" w:rsidR="00FB2D77" w:rsidRPr="00FB2D77" w:rsidRDefault="00FB2D77" w:rsidP="00FB2D77">
      <w:pPr>
        <w:rPr>
          <w:sz w:val="2"/>
          <w:szCs w:val="2"/>
        </w:rPr>
      </w:pPr>
    </w:p>
    <w:p w14:paraId="3233BA26" w14:textId="77777777" w:rsidR="00FB2D77" w:rsidRPr="00FB2D77" w:rsidRDefault="00FB2D77" w:rsidP="00FB2D77">
      <w:pPr>
        <w:rPr>
          <w:sz w:val="2"/>
          <w:szCs w:val="2"/>
        </w:rPr>
      </w:pPr>
    </w:p>
    <w:p w14:paraId="0E068792" w14:textId="77777777" w:rsidR="00FB2D77" w:rsidRPr="00FB2D77" w:rsidRDefault="00FB2D77" w:rsidP="00FB2D77">
      <w:pPr>
        <w:rPr>
          <w:sz w:val="2"/>
          <w:szCs w:val="2"/>
        </w:rPr>
      </w:pPr>
    </w:p>
    <w:p w14:paraId="283F47EF" w14:textId="77777777" w:rsidR="00FB2D77" w:rsidRPr="00FB2D77" w:rsidRDefault="00FB2D77" w:rsidP="00FB2D77">
      <w:pPr>
        <w:rPr>
          <w:sz w:val="2"/>
          <w:szCs w:val="2"/>
        </w:rPr>
      </w:pPr>
    </w:p>
    <w:p w14:paraId="7E04999E" w14:textId="77777777" w:rsidR="00FB2D77" w:rsidRPr="00FB2D77" w:rsidRDefault="00FB2D77" w:rsidP="00FB2D77">
      <w:pPr>
        <w:rPr>
          <w:sz w:val="2"/>
          <w:szCs w:val="2"/>
        </w:rPr>
      </w:pPr>
    </w:p>
    <w:p w14:paraId="66656350" w14:textId="77777777" w:rsidR="00FB2D77" w:rsidRPr="00FB2D77" w:rsidRDefault="00FB2D77" w:rsidP="00FB2D77">
      <w:pPr>
        <w:rPr>
          <w:sz w:val="2"/>
          <w:szCs w:val="2"/>
        </w:rPr>
      </w:pPr>
    </w:p>
    <w:p w14:paraId="40B07CD2" w14:textId="77777777" w:rsidR="00FB2D77" w:rsidRPr="00FB2D77" w:rsidRDefault="00FB2D77" w:rsidP="00FB2D77">
      <w:pPr>
        <w:rPr>
          <w:sz w:val="2"/>
          <w:szCs w:val="2"/>
        </w:rPr>
      </w:pPr>
    </w:p>
    <w:p w14:paraId="29AE3B91" w14:textId="77777777" w:rsidR="00FB2D77" w:rsidRPr="00FB2D77" w:rsidRDefault="00FB2D77" w:rsidP="00FB2D77">
      <w:pPr>
        <w:rPr>
          <w:sz w:val="2"/>
          <w:szCs w:val="2"/>
        </w:rPr>
      </w:pPr>
    </w:p>
    <w:p w14:paraId="74DF0058" w14:textId="77777777" w:rsidR="00FB2D77" w:rsidRPr="00FB2D77" w:rsidRDefault="00FB2D77" w:rsidP="00FB2D77">
      <w:pPr>
        <w:rPr>
          <w:sz w:val="2"/>
          <w:szCs w:val="2"/>
        </w:rPr>
      </w:pPr>
    </w:p>
    <w:p w14:paraId="3AA8D25C" w14:textId="77777777" w:rsidR="00FB2D77" w:rsidRPr="00FB2D77" w:rsidRDefault="00FB2D77" w:rsidP="00FB2D77">
      <w:pPr>
        <w:rPr>
          <w:sz w:val="2"/>
          <w:szCs w:val="2"/>
        </w:rPr>
      </w:pPr>
    </w:p>
    <w:p w14:paraId="44B5B5BB" w14:textId="77777777" w:rsidR="00FB2D77" w:rsidRPr="00FB2D77" w:rsidRDefault="00FB2D77" w:rsidP="00FB2D77">
      <w:pPr>
        <w:rPr>
          <w:sz w:val="2"/>
          <w:szCs w:val="2"/>
        </w:rPr>
      </w:pPr>
    </w:p>
    <w:p w14:paraId="2F60D27B" w14:textId="77777777" w:rsidR="00FB2D77" w:rsidRPr="00FB2D77" w:rsidRDefault="00FB2D77" w:rsidP="00FB2D77">
      <w:pPr>
        <w:rPr>
          <w:sz w:val="2"/>
          <w:szCs w:val="2"/>
        </w:rPr>
      </w:pPr>
    </w:p>
    <w:p w14:paraId="74CD00E7" w14:textId="77777777" w:rsidR="00FB2D77" w:rsidRPr="00FB2D77" w:rsidRDefault="00FB2D77" w:rsidP="00FB2D77">
      <w:pPr>
        <w:rPr>
          <w:sz w:val="2"/>
          <w:szCs w:val="2"/>
        </w:rPr>
      </w:pPr>
    </w:p>
    <w:p w14:paraId="1945AE57" w14:textId="77777777" w:rsidR="00FB2D77" w:rsidRPr="00FB2D77" w:rsidRDefault="00FB2D77" w:rsidP="00FB2D77">
      <w:pPr>
        <w:rPr>
          <w:sz w:val="2"/>
          <w:szCs w:val="2"/>
        </w:rPr>
      </w:pPr>
    </w:p>
    <w:p w14:paraId="63E4D8CB" w14:textId="77777777" w:rsidR="00FB2D77" w:rsidRPr="00FB2D77" w:rsidRDefault="00FB2D77" w:rsidP="00FB2D77">
      <w:pPr>
        <w:rPr>
          <w:sz w:val="2"/>
          <w:szCs w:val="2"/>
        </w:rPr>
      </w:pPr>
    </w:p>
    <w:p w14:paraId="750D3DCF" w14:textId="77777777" w:rsidR="00FB2D77" w:rsidRPr="00FB2D77" w:rsidRDefault="00FB2D77" w:rsidP="00FB2D77">
      <w:pPr>
        <w:rPr>
          <w:sz w:val="2"/>
          <w:szCs w:val="2"/>
        </w:rPr>
      </w:pPr>
    </w:p>
    <w:p w14:paraId="33573664" w14:textId="77777777" w:rsidR="00FB2D77" w:rsidRPr="00FB2D77" w:rsidRDefault="00FB2D77" w:rsidP="00FB2D77">
      <w:pPr>
        <w:rPr>
          <w:sz w:val="2"/>
          <w:szCs w:val="2"/>
        </w:rPr>
      </w:pPr>
    </w:p>
    <w:p w14:paraId="0F90E6B9" w14:textId="77777777" w:rsidR="00FB2D77" w:rsidRPr="00FB2D77" w:rsidRDefault="00FB2D77" w:rsidP="00FB2D77">
      <w:pPr>
        <w:rPr>
          <w:sz w:val="2"/>
          <w:szCs w:val="2"/>
        </w:rPr>
      </w:pPr>
    </w:p>
    <w:p w14:paraId="45F7F72B" w14:textId="77777777" w:rsidR="00FB2D77" w:rsidRPr="00FB2D77" w:rsidRDefault="00FB2D77" w:rsidP="00FB2D77">
      <w:pPr>
        <w:rPr>
          <w:sz w:val="2"/>
          <w:szCs w:val="2"/>
        </w:rPr>
      </w:pPr>
    </w:p>
    <w:p w14:paraId="17F5928D" w14:textId="77777777" w:rsidR="00FB2D77" w:rsidRPr="00FB2D77" w:rsidRDefault="00FB2D77" w:rsidP="00FB2D77">
      <w:pPr>
        <w:rPr>
          <w:sz w:val="2"/>
          <w:szCs w:val="2"/>
        </w:rPr>
      </w:pPr>
    </w:p>
    <w:p w14:paraId="5B7E158A" w14:textId="77777777" w:rsidR="00FB2D77" w:rsidRDefault="00FB2D77" w:rsidP="00FB2D77">
      <w:pPr>
        <w:pStyle w:val="Zhlavie50"/>
        <w:framePr w:wrap="none" w:vAnchor="page" w:hAnchor="page" w:x="1408" w:y="1298"/>
        <w:shd w:val="clear" w:color="auto" w:fill="auto"/>
        <w:spacing w:line="220" w:lineRule="exact"/>
        <w:ind w:firstLine="0"/>
      </w:pPr>
      <w:r>
        <w:rPr>
          <w:sz w:val="2"/>
          <w:szCs w:val="2"/>
        </w:rPr>
        <w:tab/>
      </w:r>
      <w:r>
        <w:t>1. ÚVOD</w:t>
      </w:r>
    </w:p>
    <w:p w14:paraId="0F0D454C"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V odbornom vzdelávaní sa stále pozornosť obracia najmä na praktické pracovné zručnosti, prepojenie odborného vzdelávania v školách so zamestnávateľmi a na podporu technických odborov vzdelávania.</w:t>
      </w:r>
    </w:p>
    <w:p w14:paraId="0B28393F"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Naďalej sa stretávame s výzvami adresovanými zamestnávateľom, aby podporili zásadu partnerstva a spoluprácu všetkých zúčastnených strán na rozvoji vzdelávacích systémov, systémov odbornej prípravy a spoluprácu na rozvoji celoživotného vzdelávania. V tejto súvislosti sa čoraz viacej uznáva úlohu dialógu medzi strednými odbornými školami a zamestnávateľmi.</w:t>
      </w:r>
    </w:p>
    <w:p w14:paraId="2128E80D"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Účinnejšia spolupráca zamestnávateľov so strednými odbornými školami zabezpečuje väčšiu previazanosť odborného vzdelávania a prípravy v školách s potrebami zamestnávateľov v oblasti prípravy ich budúcich zamestnancov.</w:t>
      </w:r>
    </w:p>
    <w:p w14:paraId="395AFD1C" w14:textId="77777777" w:rsidR="00FB2D77" w:rsidRDefault="00FB2D77" w:rsidP="00FB2D77">
      <w:pPr>
        <w:pStyle w:val="Zkladntext20"/>
        <w:framePr w:w="9125" w:h="12946" w:hRule="exact" w:wrap="none" w:vAnchor="page" w:hAnchor="page" w:x="1394" w:y="1978"/>
        <w:shd w:val="clear" w:color="auto" w:fill="auto"/>
        <w:spacing w:after="180" w:line="307" w:lineRule="exact"/>
        <w:ind w:firstLine="600"/>
        <w:jc w:val="both"/>
      </w:pPr>
      <w:r>
        <w:t>Duálne vzdelávanie založené na učebnej zmluve medzi zamestnávateľom a žiakom a zmluve o duálnom vzdelávaní medzi zamestnávateľom a strednou odbornou školou je spojením praktického vyučovania u zamestnávateľa s teoretickým vyučovaním v strednej odbornej škole. Je významným nástrojom pre prípravu kvalifikovanej pracovnej sily pre trh práce a súčasne aj významným nástrojom znižovanie nezamestnanosti mladých ľudí, ktorej hlavnou príčinou je nesúlad medzi zručnosťami absolventov škôl a potrebami zamestnávateľov. V súčasnosti je tento nesúlad jednou z charakteristických nevýhod mladých ľudí vstupujúcich na trh práce.</w:t>
      </w:r>
    </w:p>
    <w:p w14:paraId="72ACF276" w14:textId="77777777" w:rsidR="00FB2D77" w:rsidRDefault="00FB2D77" w:rsidP="00FB2D77">
      <w:pPr>
        <w:pStyle w:val="Zkladntext20"/>
        <w:framePr w:w="9125" w:h="12946" w:hRule="exact" w:wrap="none" w:vAnchor="page" w:hAnchor="page" w:x="1394" w:y="1978"/>
        <w:shd w:val="clear" w:color="auto" w:fill="auto"/>
        <w:spacing w:after="180" w:line="307" w:lineRule="exact"/>
        <w:ind w:firstLine="600"/>
        <w:jc w:val="both"/>
      </w:pPr>
      <w:r>
        <w:t>„Manuál implementácie SDV pre zamestnávateľa, strednú odbornú školu a zriaďovateľa" má byť sprievodcom pre pracovníkov strednej odbornej školy a pracovníkov jej zriaďovateľa a predovšetkým sprievodcom pre pracovníkov zamestnávateľov, ktorí sa rozhodnú zapojiť sa do systému duálneho vzdelávania a tak prevziať zodpovednosť za praktické vyučovanie žiakov stredných odborných škôl. Manuál sprevádza zamestnávateľa a školu procesom vstupu do systému duálneho vzdelávania a sprevádza ich aj pri samotnom výkone praktického vyučovania u zamestnávateľa. Poskytuje škole a zamestnávateľovi základné informácie o legislatívnych podmienkach systému duálneho vzdelávania, informácie o podmienkach hmotného a finančného zabezpečenia žiaka, informácie o daňových a odvodových povinnostiach zamestnávateľa a žiaka spojených s poskytovaním praktického vyučovania ako aj základné informácie k výkonu praktického vyučovania u zamestnávateľa.</w:t>
      </w:r>
    </w:p>
    <w:p w14:paraId="6FDE8A28"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Manuál uvádza jednotlivé procesy, ktoré musia zamestnávateľ a škola uskutočniť pri vstupe do systému duálneho vzdelávania, ich prepojenie na termíny vyplývajúce z legislatívnych predpisov, ktoré upravujú vzdelávanie v stredných odborných školách.</w:t>
      </w:r>
    </w:p>
    <w:p w14:paraId="476712F2"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Manuál na modelových príkladoch uvádza možnosti hmotného a finančného zabezpečenia žiakov tak, aby umožnil zamestnávateľovi optimálne nastaviť podmienky zainteresovania žiaka v procese odborného vzdelávania a prípravy na výkon povolania.</w:t>
      </w:r>
    </w:p>
    <w:p w14:paraId="584EB5D7" w14:textId="77777777" w:rsidR="00FB2D77" w:rsidRDefault="00FB2D77" w:rsidP="00FB2D77">
      <w:pPr>
        <w:pStyle w:val="Zkladntext20"/>
        <w:framePr w:w="9125" w:h="12946" w:hRule="exact" w:wrap="none" w:vAnchor="page" w:hAnchor="page" w:x="1394" w:y="1978"/>
        <w:shd w:val="clear" w:color="auto" w:fill="auto"/>
        <w:spacing w:after="180" w:line="307" w:lineRule="exact"/>
        <w:ind w:firstLine="600"/>
        <w:jc w:val="both"/>
      </w:pPr>
      <w:r>
        <w:t>Manuál poskytuje škole a zamestnávateľovi vzorové dokumenty a zmluvy, ktoré sú súčasťou procesov v systéme duálneho vzdelávania.</w:t>
      </w:r>
    </w:p>
    <w:p w14:paraId="5EA2D078" w14:textId="77777777" w:rsidR="00FB2D77" w:rsidRDefault="00FB2D77" w:rsidP="00FB2D77">
      <w:pPr>
        <w:pStyle w:val="Zkladntext20"/>
        <w:framePr w:w="9125" w:h="12946" w:hRule="exact" w:wrap="none" w:vAnchor="page" w:hAnchor="page" w:x="1394" w:y="1978"/>
        <w:shd w:val="clear" w:color="auto" w:fill="auto"/>
        <w:spacing w:line="307" w:lineRule="exact"/>
        <w:ind w:firstLine="600"/>
        <w:jc w:val="both"/>
      </w:pPr>
      <w:r>
        <w:t>Cieľom manuálu je poskytnúť zamestnávateľom, škole, jej zriaďovateľom a súčasne aj žiakom komplexné informácie, ktoré im pomôžu zodpovedať všetky otázky, s ktorými sa stretnú na ceste odborného vzdelávania a prípravy žiaka s učebnou zmluvou v systéme duálneho vzdelávania.</w:t>
      </w:r>
    </w:p>
    <w:p w14:paraId="272483DB" w14:textId="0E48D91D" w:rsidR="00FB2D77" w:rsidRDefault="00FB2D77" w:rsidP="00FB2D77">
      <w:pPr>
        <w:pStyle w:val="Hlavikaalebopta0"/>
        <w:framePr w:wrap="none" w:vAnchor="page" w:hAnchor="page" w:x="10360" w:y="15850"/>
        <w:shd w:val="clear" w:color="auto" w:fill="auto"/>
        <w:spacing w:line="200" w:lineRule="exact"/>
      </w:pPr>
    </w:p>
    <w:p w14:paraId="297EE26D" w14:textId="1BBDEECD" w:rsidR="00FB2D77" w:rsidRDefault="00FB2D77" w:rsidP="00FB2D77">
      <w:pPr>
        <w:pStyle w:val="Hlavikaalebopta0"/>
        <w:framePr w:wrap="none" w:vAnchor="page" w:hAnchor="page" w:x="10261" w:y="15841"/>
        <w:shd w:val="clear" w:color="auto" w:fill="auto"/>
        <w:spacing w:line="200" w:lineRule="exact"/>
      </w:pPr>
    </w:p>
    <w:p w14:paraId="3EE3307D"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2CC813A3"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12A62118" w14:textId="77777777" w:rsidR="00FB2D77" w:rsidRDefault="00FB2D77" w:rsidP="00FB2D77">
      <w:pPr>
        <w:pStyle w:val="Zkladntext20"/>
        <w:framePr w:w="9125" w:h="7236" w:hRule="exact" w:wrap="none" w:vAnchor="page" w:hAnchor="page" w:x="1393" w:y="1073"/>
        <w:shd w:val="clear" w:color="auto" w:fill="auto"/>
        <w:spacing w:line="509" w:lineRule="exact"/>
        <w:ind w:left="600" w:firstLine="0"/>
      </w:pPr>
      <w:r>
        <w:t xml:space="preserve">Najčastejšie otázky, ktorých riešenie sa nachádza v uplatnení systému duálneho vzdelávania: </w:t>
      </w:r>
      <w:r>
        <w:rPr>
          <w:rStyle w:val="Zkladntext21"/>
        </w:rPr>
        <w:t>Zamestnávatelia:</w:t>
      </w:r>
    </w:p>
    <w:p w14:paraId="0A505722"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Stretávate sa s nedostatkom kvalifikovaných absolventov stredných odborných škôl? Zodpovedá obsah a kvalita odborného vzdelávania v odborných školách potrebám zamestnávateľov?</w:t>
      </w:r>
    </w:p>
    <w:p w14:paraId="472B7CC8"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Chcete znížiť náklady na nábor nových zamestnancov?</w:t>
      </w:r>
    </w:p>
    <w:p w14:paraId="6A5EDECB" w14:textId="77777777" w:rsidR="00FB2D77" w:rsidRDefault="00FB2D77" w:rsidP="00FB2D77">
      <w:pPr>
        <w:pStyle w:val="Zkladntext20"/>
        <w:framePr w:w="9125" w:h="7236" w:hRule="exact" w:wrap="none" w:vAnchor="page" w:hAnchor="page" w:x="1393" w:y="1073"/>
        <w:shd w:val="clear" w:color="auto" w:fill="auto"/>
        <w:spacing w:after="120" w:line="307" w:lineRule="exact"/>
        <w:ind w:left="600" w:firstLine="0"/>
      </w:pPr>
      <w:r>
        <w:t>Uvažujete o vstupe do duálneho vzdelávania?</w:t>
      </w:r>
    </w:p>
    <w:p w14:paraId="5495FF4A"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rPr>
          <w:rStyle w:val="Zkladntext21"/>
        </w:rPr>
        <w:t>Školy:</w:t>
      </w:r>
    </w:p>
    <w:p w14:paraId="196FA927"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Neviete naplniť požiadavky zamestnávateľov na prípravu žiakov na požadované povolania? Máte nevyhovujúce materiálne a technické zabezpečenie úseku praktického vyučovania? Hľadáte partnera pre aktualizáciu školského vzdelávacieho programu?</w:t>
      </w:r>
    </w:p>
    <w:p w14:paraId="6BB90CE4"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Pociťujete nízky záujem zo strany žiakov ZŠ o odbory štúdia, ktoré pripravujú žiakov na zamestnávateľmi požadované povolania?</w:t>
      </w:r>
    </w:p>
    <w:p w14:paraId="35306ADC" w14:textId="77777777" w:rsidR="00FB2D77" w:rsidRDefault="00FB2D77" w:rsidP="00FB2D77">
      <w:pPr>
        <w:pStyle w:val="Zkladntext20"/>
        <w:framePr w:w="9125" w:h="7236" w:hRule="exact" w:wrap="none" w:vAnchor="page" w:hAnchor="page" w:x="1393" w:y="1073"/>
        <w:shd w:val="clear" w:color="auto" w:fill="auto"/>
        <w:spacing w:after="120" w:line="307" w:lineRule="exact"/>
        <w:ind w:left="600" w:firstLine="0"/>
      </w:pPr>
      <w:r>
        <w:t>Potrebujete zapojiť odborných učiteľov a majstrov odbornej výchovy do inovačného vzdelávania?</w:t>
      </w:r>
    </w:p>
    <w:p w14:paraId="1D804048"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rPr>
          <w:rStyle w:val="Zkladntext21"/>
        </w:rPr>
        <w:t>Žiaci/Rodičia:</w:t>
      </w:r>
    </w:p>
    <w:p w14:paraId="5C2ED323"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Potrebujete sa zorientovať v ponuke odborov štúdia stredných odborných škôl?</w:t>
      </w:r>
    </w:p>
    <w:p w14:paraId="0B66BC69"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Uvažujete o naštartovaní budúcnosti vašich detí?</w:t>
      </w:r>
    </w:p>
    <w:p w14:paraId="7F56C1B0"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Chcete si zvýšiť svoju možnosť na získanie pracovného uplatnenia po ukončení štúdia? Potrebujete zlepšiť finančnú situáciu rodiny?</w:t>
      </w:r>
    </w:p>
    <w:p w14:paraId="3E5169F5" w14:textId="77777777" w:rsidR="00FB2D77" w:rsidRDefault="00FB2D77" w:rsidP="00FB2D77">
      <w:pPr>
        <w:pStyle w:val="Zkladntext20"/>
        <w:framePr w:w="9125" w:h="7236" w:hRule="exact" w:wrap="none" w:vAnchor="page" w:hAnchor="page" w:x="1393" w:y="1073"/>
        <w:shd w:val="clear" w:color="auto" w:fill="auto"/>
        <w:spacing w:line="307" w:lineRule="exact"/>
        <w:ind w:left="600" w:firstLine="0"/>
      </w:pPr>
      <w:r>
        <w:t>Máte záujem o uzatvorenie pracovnej zmluvy so zamestnávateľom?</w:t>
      </w:r>
    </w:p>
    <w:p w14:paraId="545AC0EE" w14:textId="77777777" w:rsidR="00FB2D77" w:rsidRDefault="00FB2D77" w:rsidP="00FB2D77">
      <w:pPr>
        <w:pStyle w:val="Zhlavie40"/>
        <w:framePr w:wrap="none" w:vAnchor="page" w:hAnchor="page" w:x="1398" w:y="8874"/>
        <w:shd w:val="clear" w:color="auto" w:fill="auto"/>
        <w:spacing w:line="220" w:lineRule="exact"/>
        <w:jc w:val="left"/>
      </w:pPr>
    </w:p>
    <w:p w14:paraId="38A85E00" w14:textId="77777777" w:rsidR="00FB2D77" w:rsidRDefault="00FB2D77" w:rsidP="00FB2D77">
      <w:pPr>
        <w:pStyle w:val="Hlavikaalebopta0"/>
        <w:framePr w:wrap="none" w:vAnchor="page" w:hAnchor="page" w:x="10360" w:y="15850"/>
        <w:shd w:val="clear" w:color="auto" w:fill="auto"/>
        <w:spacing w:line="200" w:lineRule="exact"/>
      </w:pPr>
      <w:r>
        <w:rPr>
          <w:rStyle w:val="Hlavikaalebopta1"/>
        </w:rPr>
        <w:t>9</w:t>
      </w:r>
    </w:p>
    <w:p w14:paraId="2E2B034A"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4329E6D4" w14:textId="77777777" w:rsidR="00FB2D77" w:rsidRDefault="00FB2D77" w:rsidP="00FB2D77">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9892EA7" w14:textId="77777777" w:rsidR="00FB2D77" w:rsidRDefault="00FB2D77" w:rsidP="00FB2D77">
      <w:pPr>
        <w:pStyle w:val="Zhlavie50"/>
        <w:framePr w:w="9125" w:h="14335" w:hRule="exact" w:wrap="none" w:vAnchor="page" w:hAnchor="page" w:x="1394" w:y="1309"/>
        <w:numPr>
          <w:ilvl w:val="0"/>
          <w:numId w:val="3"/>
        </w:numPr>
        <w:shd w:val="clear" w:color="auto" w:fill="auto"/>
        <w:tabs>
          <w:tab w:val="left" w:pos="562"/>
        </w:tabs>
        <w:spacing w:after="164" w:line="220" w:lineRule="exact"/>
        <w:ind w:firstLine="0"/>
        <w:jc w:val="both"/>
      </w:pPr>
      <w:r>
        <w:t>Základné pojmy</w:t>
      </w:r>
    </w:p>
    <w:p w14:paraId="5ECF9C20" w14:textId="77777777" w:rsidR="00FB2D77" w:rsidRDefault="00FB2D77" w:rsidP="00FB2D77">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Odborné vzdelávanie a príprava </w:t>
      </w:r>
      <w:r>
        <w:t>je výchovno-vzdelávací proces, v ktorom sa získavajú vedomosti, zručnosti a schopnosti potrebné pre výkon povolania, skupiny povolaní alebo odborných činností; člení sa na teoretické vyučovanie a praktické vyučovanie.</w:t>
      </w:r>
    </w:p>
    <w:p w14:paraId="5DA56133" w14:textId="77777777" w:rsidR="00FB2D77" w:rsidRDefault="00FB2D77" w:rsidP="00FB2D77">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duálneho vzdelávania </w:t>
      </w:r>
      <w:r>
        <w:t>je systém odborného vzdelávania a prípravy žiaka založený na:</w:t>
      </w:r>
    </w:p>
    <w:p w14:paraId="2C8EB8BF" w14:textId="77777777" w:rsidR="00FB2D77" w:rsidRDefault="00FB2D77" w:rsidP="00FB2D77">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zmluvnom vzťahu medzi zamestnávateľom a žiakom (učebná zmluva),</w:t>
      </w:r>
    </w:p>
    <w:p w14:paraId="7A523B58" w14:textId="77777777" w:rsidR="00FB2D77" w:rsidRDefault="00FB2D77" w:rsidP="00FB2D77">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zmluvnom vzťahu medzi zamestnávateľom a strednou odbornou školou (zmluva o duálnom vzdelávaní),</w:t>
      </w:r>
    </w:p>
    <w:p w14:paraId="3FBB9581" w14:textId="77777777" w:rsidR="00FB2D77" w:rsidRDefault="00FB2D77" w:rsidP="00FB2D77">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výkone praktického vyučovania žiaka priamo u zamestnávateľa na pracovisku praktického vyučovania,</w:t>
      </w:r>
    </w:p>
    <w:p w14:paraId="1A635D7E" w14:textId="77777777" w:rsidR="00FB2D77" w:rsidRDefault="00FB2D77" w:rsidP="00FB2D77">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zodpovednosti zamestnávateľa za praktické vyučovania a</w:t>
      </w:r>
    </w:p>
    <w:p w14:paraId="71066644" w14:textId="77777777" w:rsidR="00FB2D77" w:rsidRDefault="00FB2D77" w:rsidP="00FB2D77">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financovaní praktického vyučovania zamestnávateľom.</w:t>
      </w:r>
    </w:p>
    <w:p w14:paraId="1D8E2116" w14:textId="77777777" w:rsidR="00FB2D77" w:rsidRDefault="00FB2D77" w:rsidP="00FB2D77">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školského vzdelávania </w:t>
      </w:r>
      <w:r>
        <w:t>je odborné vzdelávanie v rozsahu teoretického a praktického vyučovania zabezpečované školou najmä v dielni školy. Praktické vyučovanie v tomto systéme vzdelávania sa najčastejšie vo vyšších ročníkoch môže uskutočňovať aj u zamestnávateľa. Výkon praktického vyučovania žiaka u zamestnávateľa je založený na:</w:t>
      </w:r>
    </w:p>
    <w:p w14:paraId="70980F7F" w14:textId="77777777" w:rsidR="00FB2D77" w:rsidRDefault="00FB2D77" w:rsidP="00FB2D77">
      <w:pPr>
        <w:pStyle w:val="Zkladntext20"/>
        <w:framePr w:w="9125" w:h="14335" w:hRule="exact" w:wrap="none" w:vAnchor="page" w:hAnchor="page" w:x="1394" w:y="1309"/>
        <w:numPr>
          <w:ilvl w:val="0"/>
          <w:numId w:val="5"/>
        </w:numPr>
        <w:shd w:val="clear" w:color="auto" w:fill="auto"/>
        <w:tabs>
          <w:tab w:val="left" w:pos="1725"/>
        </w:tabs>
        <w:spacing w:line="307" w:lineRule="exact"/>
        <w:ind w:left="1740"/>
      </w:pPr>
      <w:r>
        <w:t>zmluvnom vzťahu medzi školou a zamestnávateľom (zmluva o poskytovaní praktického vyučovania),</w:t>
      </w:r>
    </w:p>
    <w:p w14:paraId="1497786B" w14:textId="77777777" w:rsidR="00FB2D77" w:rsidRDefault="00FB2D77" w:rsidP="00FB2D77">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umiestnení žiaka k zamestnávateľovi na základe rozhodnutia školy,</w:t>
      </w:r>
    </w:p>
    <w:p w14:paraId="11F36F53" w14:textId="77777777" w:rsidR="00FB2D77" w:rsidRDefault="00FB2D77" w:rsidP="00FB2D77">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bez zmluvného vzťahu medzi zamestnávateľom a žiakom,</w:t>
      </w:r>
    </w:p>
    <w:p w14:paraId="43027D72" w14:textId="77777777" w:rsidR="00FB2D77" w:rsidRDefault="00FB2D77" w:rsidP="00FB2D77">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zodpovednosti školy za celý rozsah odborného vzdelávania a prípravy.</w:t>
      </w:r>
    </w:p>
    <w:p w14:paraId="51936464" w14:textId="77777777" w:rsidR="00FB2D77" w:rsidRDefault="00FB2D77" w:rsidP="00FB2D77">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Sústava odborov vzdelávania </w:t>
      </w:r>
      <w:r>
        <w:t>je zoznam odborov vzdelávania zoradený do skupín študijných odborov a skupín učebných odborov podľa sektorov hospodárstva.</w:t>
      </w:r>
    </w:p>
    <w:p w14:paraId="1E7F3256" w14:textId="77777777" w:rsidR="00FB2D77" w:rsidRDefault="00FB2D77" w:rsidP="00FB2D77">
      <w:pPr>
        <w:pStyle w:val="Zkladntext20"/>
        <w:framePr w:w="9125" w:h="14335" w:hRule="exact" w:wrap="none" w:vAnchor="page" w:hAnchor="page" w:x="1394" w:y="1309"/>
        <w:shd w:val="clear" w:color="auto" w:fill="auto"/>
        <w:spacing w:line="269" w:lineRule="exact"/>
        <w:ind w:firstLine="740"/>
        <w:jc w:val="both"/>
      </w:pPr>
      <w:r>
        <w:rPr>
          <w:rStyle w:val="Zkladntext2Tun"/>
        </w:rPr>
        <w:t xml:space="preserve">Skupina študijných odborov alebo skupinou učebných odborov </w:t>
      </w:r>
      <w:r>
        <w:t>je samostatná skupina študijných odborov alebo učebných odborov zahŕňajúca odbory štúdia s rovnakou formou poskytovaného praktického vyučovania a poskytujúca rovnaký stupeň vzdelania; súčasťou skupiny študijných odborov alebo skupiny učebných odborov sú aj študijné odbory alebo učebné odbory experimentálne overované podľa školského zákona. Skupina odborov vzdelávania s praktickým vyučovaním formou odborného výcviku súčasne obsahuje pre každý odbor vzdelávania aj údaj o najvyššom počte žiakov na jedného majstra odbornej výchovy v skupine žiakov na praktickom vyučovaní a poznámky upravujúce pre daný odbor štúdia možnosti nadväzujúcich foriem štúdia a možnosti externej alebo dištančnej formy štúdia daného odboru vzdelávania.</w:t>
      </w:r>
    </w:p>
    <w:p w14:paraId="10BAD733" w14:textId="77777777" w:rsidR="00FB2D77" w:rsidRDefault="00FB2D77" w:rsidP="00FB2D77">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Normatív materiálno-technického a priestorového zabezpečenia </w:t>
      </w:r>
      <w:r>
        <w:t>je povinný rozsah priestorovej, materiálnej a prístrojovej vybavenosti vo forme určenia základných učebných priestorov a základného vybavenia učebných priestorov pre teoretické a pre praktické vyučovanie a vo forme určenia odporúčaných učebných priestorov a odporúčaného vybavenia týchto učebných priestorov pre teoretické vyučovanie a pre praktické vyučovanie v príslušnom študijnom odbore alebo učebnom odbore.</w:t>
      </w:r>
    </w:p>
    <w:p w14:paraId="6ADE7DB7" w14:textId="77777777" w:rsidR="00FB2D77" w:rsidRDefault="00FB2D77" w:rsidP="00FB2D77">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Praktické vyučovanie </w:t>
      </w:r>
      <w:r>
        <w:t>je organizovaný proces poskytujúci žiakom praktické zručnosti, schopnosti a návyky nevyhnutné na výkon povolania, skupiny povolaní alebo odborných činností, ktorý sa vykonáva v školskej dielni alebo priamo v reálnych podmienkach u zamestnávateľa.</w:t>
      </w:r>
    </w:p>
    <w:p w14:paraId="7489CC8A" w14:textId="77777777" w:rsidR="00FB2D77" w:rsidRDefault="00FB2D77" w:rsidP="00FB2D77">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Zmluva o duálnom vzdelávaní </w:t>
      </w:r>
      <w:r>
        <w:t>je zmluva uzatvorená medzi strednou odbornou školou a zamestnávateľom v systéme duálneho vzdelávania.</w:t>
      </w:r>
    </w:p>
    <w:p w14:paraId="6578BC19" w14:textId="77777777" w:rsidR="00FB2D77" w:rsidRDefault="00FB2D77" w:rsidP="00FB2D77">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Učebná zmluva </w:t>
      </w:r>
      <w:r>
        <w:t>je zmluva uzatvorená medzi zákonným zástupcom neplnoletého žiaka a zamestnávateľom alebo medzi plnoletým žiakom (ďalej len „žiak") a zamestnávateľom v systéme duálneho vzdelávania. Uzatvorením učebnej zmluvy vzniká medzi zamestnávateľom a žiakom zmluvný vzťah označovaný tiež „učebný pomer". Učebná zmluva upravuje práva a povinnosti</w:t>
      </w:r>
    </w:p>
    <w:p w14:paraId="63D4EF8F"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10</w:t>
      </w:r>
    </w:p>
    <w:p w14:paraId="7AF7310A"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82142A4" w14:textId="77777777" w:rsidR="00FB2D77" w:rsidRDefault="00FB2D77" w:rsidP="00FB2D77">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2F069114" w14:textId="77777777" w:rsidR="00FB2D77" w:rsidRDefault="00FB2D77" w:rsidP="00FB2D77">
      <w:pPr>
        <w:pStyle w:val="Zkladntext20"/>
        <w:framePr w:w="9125" w:h="14191" w:hRule="exact" w:wrap="none" w:vAnchor="page" w:hAnchor="page" w:x="1394" w:y="1234"/>
        <w:shd w:val="clear" w:color="auto" w:fill="auto"/>
        <w:spacing w:line="307" w:lineRule="exact"/>
        <w:ind w:firstLine="0"/>
        <w:jc w:val="both"/>
      </w:pPr>
      <w:r>
        <w:t>zamestnávateľa a žiaka v procese odborného vzdelávania a prípravy v rozsahu praktického vyučovania u zamestnávateľa. Učebnou zmluvou nevzniká medzi zamestnávateľom a žiakom pracovno-právny vzťah.</w:t>
      </w:r>
    </w:p>
    <w:p w14:paraId="29F87DB7"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poskytovaní praktického vyučovania </w:t>
      </w:r>
      <w:r>
        <w:t>je zmluva uzatvorená medzi strednou odbornou školou a zamestnávateľom, na pracovisku ktorého sa uskutočňuje praktické vyučovanie žiaka bez učebnej zmluvy t. j systémom školského vzdelávania.</w:t>
      </w:r>
    </w:p>
    <w:p w14:paraId="3CFB99F7"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budúcej pracovnej zmluve </w:t>
      </w:r>
      <w:r>
        <w:t>je zmluva, ktorou vzniká medzi zamestnávateľom a žiakom zmluvný vzťah v súlade so zákonníkom práce. Zmluvu môže zamestnávateľ uzatvoriť so žiakom najskôr v deň, keď dovŕši 15 rokov veku. Jej súčasťou môže byť aj záväzok žiaka, že zotrvá u zamestnávateľa v pracovnom pomere po určitú dobu, najviac však tri roky. Náležitosti tejto zmluvy upravuje § 53 zákonníka práce.</w:t>
      </w:r>
    </w:p>
    <w:p w14:paraId="1B4E7352"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Dielňa </w:t>
      </w:r>
      <w:r>
        <w:t>je súčasť strednej odbornej školy, v ktorej sa vykonáva praktické vyučovanie žiaka; dielňou sa tiež rozumie aj iná odborná učebňa určená na výkon praktického vyučovania v strednej odbornej škole, ak to obsah príslušného študijného odboru alebo učebného odboru vyžaduje.</w:t>
      </w:r>
    </w:p>
    <w:p w14:paraId="2BAADB6B" w14:textId="77777777" w:rsidR="00FB2D77" w:rsidRDefault="00FB2D77" w:rsidP="00FB2D77">
      <w:pPr>
        <w:pStyle w:val="Zkladntext20"/>
        <w:framePr w:w="9125" w:h="14191" w:hRule="exact" w:wrap="none" w:vAnchor="page" w:hAnchor="page" w:x="1394" w:y="1234"/>
        <w:shd w:val="clear" w:color="auto" w:fill="auto"/>
        <w:spacing w:line="264" w:lineRule="exact"/>
        <w:ind w:firstLine="600"/>
        <w:jc w:val="both"/>
      </w:pPr>
      <w:r>
        <w:rPr>
          <w:rStyle w:val="Zkladntext2Tun"/>
        </w:rPr>
        <w:t xml:space="preserve">Pracovisko praktického vyučovania </w:t>
      </w:r>
      <w:r>
        <w:t>je organizačná súčasť zamestnávateľa, ktorému bolo vydané osvedčenie o spôsobilosti zamestnávateľa poskytovať praktické vyučovanie v systému duálneho vzdelávania. Za pracovisko praktického vyučovania sa považuje aj priestor, ku ktorému má vlastnícke právo alebo užívacie právo organizácia, v ktorej sú združení viacerí zamestnávatelia, ktoré môžeme označiť aj ako „spoločné pracovisko praktického vyučovania".</w:t>
      </w:r>
    </w:p>
    <w:p w14:paraId="54B06E6A" w14:textId="77777777" w:rsidR="00FB2D77" w:rsidRDefault="00FB2D77" w:rsidP="00FB2D77">
      <w:pPr>
        <w:pStyle w:val="Zkladntext20"/>
        <w:framePr w:w="9125" w:h="14191" w:hRule="exact" w:wrap="none" w:vAnchor="page" w:hAnchor="page" w:x="1394" w:y="1234"/>
        <w:shd w:val="clear" w:color="auto" w:fill="auto"/>
        <w:spacing w:line="312" w:lineRule="exact"/>
        <w:ind w:firstLine="600"/>
        <w:jc w:val="both"/>
      </w:pPr>
      <w:r>
        <w:rPr>
          <w:rStyle w:val="Zkladntext2Tun"/>
        </w:rPr>
        <w:t xml:space="preserve">Pracovisko zamestnávateľa </w:t>
      </w:r>
      <w:r>
        <w:t>je organizačná súčasť zamestnávateľa, s ktorým stredná odborná škola uzatvorila zmluvu o poskytovaní praktického vyučovania v systéme školského vzdelávania.</w:t>
      </w:r>
    </w:p>
    <w:p w14:paraId="0F88AA7C" w14:textId="77777777" w:rsidR="00FB2D77" w:rsidRDefault="00FB2D77" w:rsidP="00FB2D77">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Hlavný inštruktor </w:t>
      </w:r>
      <w:r>
        <w:t>je fyzická osoba, pod vedením ktorej sa vykonáva praktické vyučovanie žiaka na pracovisku praktického vyučovania individuálnou alebo skupinovou formou, a ktorá je zamestnancom zamestnávateľa alebo samostatne zárobkovo činnou osobou.</w:t>
      </w:r>
    </w:p>
    <w:p w14:paraId="0900FF96"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Inštruktor </w:t>
      </w:r>
      <w:r>
        <w:t>je fyzická osoba, pod vedením ktorej sa vykonáva praktické vyučovanie žiaka na pracovisku zamestnávateľa alebo na pracovisku praktického vyučovania individuálnom formou, a ktorá je zamestnancom zamestnávateľa alebo samostatne zárobkovo činnou osobou.</w:t>
      </w:r>
    </w:p>
    <w:p w14:paraId="0659DB3D" w14:textId="77777777" w:rsidR="00FB2D77" w:rsidRDefault="00FB2D77" w:rsidP="00FB2D77">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Majster odborného výcviku </w:t>
      </w:r>
      <w:r>
        <w:t>je fyzická osoba, pod vedením ktorej sa vykonáva praktické vyučovanie žiakov skupinovou formou v dielni školy alebo na pracovisku praktického vyučovania. Majster odborného výcviku, ktorý je zamestnancom školy môže koordinovať odborné vzdelávanie a prípravu v systéme duálneho vzdelávania poskytované na základe zmluvy o duálnom vzdelávaní. Najvyšší počet žiakov na jedného majstra odbornej výchovy, ktorému hlavný inštruktor alebo inštruktor poskytuje informácie, je 40 žiakov.</w:t>
      </w:r>
    </w:p>
    <w:p w14:paraId="403C5A0C"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Odborný učiteľ </w:t>
      </w:r>
      <w:r>
        <w:t>je pedagogický zamestnanec školy, ktorý vyučuje odborné predmety, ktoré sú súčasťou teoretického odborného vzdelávania alebo praktické cvičenia, ktoré sú samostatným predmetom alebo súčasťou odborných predmetov.</w:t>
      </w:r>
    </w:p>
    <w:p w14:paraId="6657629D"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Zamestnávateľ </w:t>
      </w:r>
      <w:r>
        <w:t>je fyzická alebo právnická osoba, ktorá zamestnáva aspoň jednu fyzickú osobu v pracovnoprávnom vzťahu alebo v obdobnom pracovnom vzťahu. Pre účely úpravy podmienok praktického vyučovania u zamestnávateľa sa za zamestnávateľa nepovažuje stredná odborná škola.</w:t>
      </w:r>
    </w:p>
    <w:p w14:paraId="416EFC39" w14:textId="77777777" w:rsidR="00FB2D77" w:rsidRDefault="00FB2D77" w:rsidP="00FB2D77">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Stredná odborná škola </w:t>
      </w:r>
      <w:r>
        <w:t>- je vnútorne diferencovaná stredná škola, ktorá pripravuje žiakov v najmenej dvojročnom a najviac päťročnom vzdelávacom programe príslušného odboru vzdelávania. Vzdelávacie programy strednej odbornej školy sú zamerané predovšetkým na výkon povolaní a odborných činností v národnom hospodárstve, zdravotníctve, verejnej správe, kultúre, umení a v ostatných oblastiach a môžu pripravovať aj na ďalšie štúdium.</w:t>
      </w:r>
    </w:p>
    <w:p w14:paraId="59CEF2B8" w14:textId="77777777" w:rsidR="00FB2D77" w:rsidRDefault="00FB2D77" w:rsidP="00FB2D77">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Odborný výcvik </w:t>
      </w:r>
      <w:r>
        <w:t>je odborný vyučovací predmet praktického vyučovania, ktorý sa uskutočňuje cvičnou prácou alebo produktívnou prácou. Odborný výcvik žiakov vykonáva majster odbornej výchovy, hlavný inštruktor alebo inštruktor. Odborný výcvik je súčasťou učebného plánu učebných odborov alebo súčasťou študijných odborov s rozšíreným počtom hodín praktického vyučovania,</w:t>
      </w:r>
    </w:p>
    <w:p w14:paraId="734258C7"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11</w:t>
      </w:r>
    </w:p>
    <w:p w14:paraId="5354C5A0"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62E645D" w14:textId="77777777" w:rsidR="00FB2D77" w:rsidRDefault="00FB2D77" w:rsidP="00FB2D77">
      <w:pPr>
        <w:pStyle w:val="Hlavikaalebopta0"/>
        <w:framePr w:wrap="none" w:vAnchor="page" w:hAnchor="page" w:x="2428" w:y="427"/>
        <w:shd w:val="clear" w:color="auto" w:fill="auto"/>
        <w:spacing w:line="200" w:lineRule="exact"/>
      </w:pPr>
      <w:r>
        <w:rPr>
          <w:rStyle w:val="Hlavikaalebopta1"/>
        </w:rPr>
        <w:lastRenderedPageBreak/>
        <w:t>Manuál implementácie SDV pre zamestnávateľa, strednú odbornú školu a zriaďovateľa</w:t>
      </w:r>
    </w:p>
    <w:p w14:paraId="6CCD2A6F" w14:textId="77777777" w:rsidR="00FB2D77" w:rsidRDefault="00FB2D77" w:rsidP="00FB2D77">
      <w:pPr>
        <w:pStyle w:val="Zkladntext20"/>
        <w:framePr w:w="9130" w:h="14355" w:hRule="exact" w:wrap="none" w:vAnchor="page" w:hAnchor="page" w:x="1391" w:y="1265"/>
        <w:shd w:val="clear" w:color="auto" w:fill="auto"/>
        <w:spacing w:line="269" w:lineRule="exact"/>
        <w:ind w:firstLine="0"/>
        <w:jc w:val="both"/>
      </w:pPr>
      <w:r>
        <w:t>v ktorých môže žiak získať okrem maturitného vysvedčenia aj výučný list, ak sa vykonáva v rozsahu najmenej 1 400 vyučovacích hodín za celú dĺžku štúdia príslušného študijného odboru.</w:t>
      </w:r>
    </w:p>
    <w:p w14:paraId="15E1DED6"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Odborná prax </w:t>
      </w:r>
      <w:r>
        <w:t>je odborný vyučovací predmet praktického vyučovania. Odbornú prax vykonáva žiak pod vedením učiteľa odbornej praxe, hlavného inštruktora alebo inštruktora. Odborná prax je súčasťou učebného plánu študijných odborov, v ktorých môže žiak získať maturitné vysvedčenie bez výučného listu.</w:t>
      </w:r>
    </w:p>
    <w:p w14:paraId="152E6A9F"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Štátny vzdelávací program </w:t>
      </w:r>
      <w:r>
        <w:t>je vzdelávací program, ktorý vymedzuje povinný obsah výchovy a vzdelávania v školách na získanie kompetencií potrebných pre výkon povolania.</w:t>
      </w:r>
    </w:p>
    <w:p w14:paraId="30BD160D" w14:textId="77777777" w:rsidR="00FB2D77" w:rsidRDefault="00FB2D77" w:rsidP="00FB2D77">
      <w:pPr>
        <w:pStyle w:val="Zkladntext20"/>
        <w:framePr w:w="9130" w:h="14355" w:hRule="exact" w:wrap="none" w:vAnchor="page" w:hAnchor="page" w:x="1391" w:y="1265"/>
        <w:shd w:val="clear" w:color="auto" w:fill="auto"/>
        <w:spacing w:line="269" w:lineRule="exact"/>
        <w:ind w:firstLine="600"/>
        <w:jc w:val="both"/>
      </w:pPr>
      <w:r>
        <w:rPr>
          <w:rStyle w:val="Zkladntext2Tun"/>
        </w:rPr>
        <w:t xml:space="preserve">Školský vzdelávací program </w:t>
      </w:r>
      <w:r>
        <w:t>je vzdelávací program, ktorý je základným dokumentom školy, podľa ktorého sa uskutočňuje výchova a vzdelávanie v školách podľa školského zákona. Školský vzdelávací program pre odborné vzdelávanie v systéme duálneho vzdelávania vypracuje škola v spolupráci so zamestnávateľom, s ktorým má uzatvorenú zmluvu o duálnom vzdelávaní. Školský vzdelávací program musí byť vypracovaný v súlade s princípmi a cieľmi výchovy a vzdelávania podľa školského zákona a s príslušným štátnym vzdelávacím programom. Pri vypracovávaní školského vzdelávacieho programu pre systém duálneho vzdelávania sa môže využiť aj vzorový učebný plán a vzorové učebné osnovy.</w:t>
      </w:r>
    </w:p>
    <w:p w14:paraId="6103C4B7"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Rámcový učebný plán </w:t>
      </w:r>
      <w:r>
        <w:t>určuje celkový minimálny týždenný počet vyučovacích hodín študijného odboru alebo učebného odboru pre vzdelávacie oblasti a vyučovacie predmety za celé štúdium a rozsah disponibilných hodín, ktoré môže škola využiť na posilnenie hodinovej dotácie jednotlivých vyučovacích predmetov. Rámcový učebný plán je súčasťou štátneho vzdelávacieho programu.</w:t>
      </w:r>
    </w:p>
    <w:p w14:paraId="689E9212" w14:textId="77777777" w:rsidR="00FB2D77" w:rsidRDefault="00FB2D77" w:rsidP="00FB2D77">
      <w:pPr>
        <w:pStyle w:val="Zkladntext20"/>
        <w:framePr w:w="9130" w:h="14355" w:hRule="exact" w:wrap="none" w:vAnchor="page" w:hAnchor="page" w:x="1391" w:y="1265"/>
        <w:shd w:val="clear" w:color="auto" w:fill="auto"/>
        <w:spacing w:line="264" w:lineRule="exact"/>
        <w:ind w:firstLine="600"/>
        <w:jc w:val="both"/>
      </w:pPr>
      <w:r>
        <w:rPr>
          <w:rStyle w:val="Zkladntext2Tun"/>
        </w:rPr>
        <w:t xml:space="preserve">Vzorový učebný plán </w:t>
      </w:r>
      <w:r>
        <w:t xml:space="preserve">určuje celkový týždenný počet vyučovacích hodín študijného odboru alebo učebného odboru rozpracovaný podľa vyučovacích predmetov a podľa jednotlivých ročníkov. Poznámky k vzorovému učebnému plánu upravujú možnosti úpravy učebného plánu a učebných osnov podľa potreby zamestnávateľa ako aj minimálny počet vyučovacích hodín pre vybrané vyučovacie predmety. Je súčasťou štátneho vzdelávacieho programu, ktoré sú zverejnené na webovom sídle Štátneho inštitútu odborného vzdelávania </w:t>
      </w:r>
      <w:hyperlink r:id="rId19" w:history="1">
        <w:r w:rsidRPr="00E963A4">
          <w:rPr>
            <w:rStyle w:val="Hypertextovprepojenie"/>
            <w:lang w:eastAsia="en-US" w:bidi="en-US"/>
          </w:rPr>
          <w:t>www.siov.sk</w:t>
        </w:r>
      </w:hyperlink>
      <w:r w:rsidRPr="00E963A4">
        <w:rPr>
          <w:lang w:eastAsia="en-US" w:bidi="en-US"/>
        </w:rPr>
        <w:t xml:space="preserve">. </w:t>
      </w:r>
      <w:r>
        <w:rPr>
          <w:rStyle w:val="Zkladntext21"/>
        </w:rPr>
        <w:t>Žiak strednej odbornej školy, ktorý začal štúdium v študijnom odbore alebo učebnom odbore do 31. augusta 2018, dokončí štúdium v príslušnom študijnom alebo učebnom odbore podľa vzorových učebných plánov schválených do 31. augusta 2018. Pre štúdium, ktoré začalo po 1.9.2018 má vzorový učebný plán odporúčací charakter.</w:t>
      </w:r>
    </w:p>
    <w:p w14:paraId="2656A477"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Učebné osnovy </w:t>
      </w:r>
      <w:r>
        <w:t>vyučovacieho predmetu sú súčasťou školského vzdelávacieho programu a obsahujú rozpis učiva do tematických celkov a rozpis vyučovacích hodín určených na jednotlivé tematické celky. Učebné osnovy sú členené na jednotlivé ročníky. Učebné osnovy sú podkladom pre spracovanie tematického vzdelávacieho plánu pre daný predmet, ktorý spracováva vyučujúci daného vyučovacieho predmetu.</w:t>
      </w:r>
    </w:p>
    <w:p w14:paraId="64F04098"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Vzorové učebné osnovy </w:t>
      </w:r>
      <w:r>
        <w:t xml:space="preserve">vymedzujú ciele, obsah a rozsah odborného vzdelávania a prípravy pre jednotlivé odborné vyučovacie predmety podľa vzorového učebného plánu príslušného študijného odboru alebo učebného odboru. Sú súčasťou štátneho vzdelávacieho programu. </w:t>
      </w:r>
      <w:r>
        <w:rPr>
          <w:rStyle w:val="Zkladntext21"/>
        </w:rPr>
        <w:t>Žiak strednej odbornej školy, ktorý začal štúdium v študijnom odbore alebo učebnom odbore do 31. augusta 2018, dokončí štúdium v príslušnom študijnom alebo učebnom odbore podľa vzorových učebných osnov schválených do 31. augusta 2018. Pre štúdium, ktoré začalo po 1.9.2018 majú vzorové učebné osnovy odporúčací charakter.</w:t>
      </w:r>
    </w:p>
    <w:p w14:paraId="6FEAFF7A" w14:textId="77777777" w:rsidR="00FB2D77" w:rsidRDefault="00FB2D77" w:rsidP="00FB2D77">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Tematický vzdelávací plán predmetu odborný výcvik alebo predmetu odborná prax </w:t>
      </w:r>
      <w:r>
        <w:t xml:space="preserve">je rozpis učiva predpísaného učebnými osnovami daného predmetu na jednotlivé vyučovacie jednotky. Vyučovacou jednotkou je na praktickom vyučovaní najčastejšie 1 vyučovací deň praktického vyučovania alebo 1 viacdňový blok praktického vyučovania (v rozsahu dní praktického vyučovania, ktoré pripadajú na kalendárny týždeň alebo </w:t>
      </w:r>
      <w:proofErr w:type="spellStart"/>
      <w:r>
        <w:t>dvojtýždeň</w:t>
      </w:r>
      <w:proofErr w:type="spellEnd"/>
      <w:r>
        <w:t>). V tematickom vzdelávacom pláne je jasne definované učivo alebo činnosť, ktoré sú určené na vyučovaciu jednotku. O forme spracovania tematického plánu praktického vyučovania v duálnom vzdelávaní rozhoduje zamestnávateľ.</w:t>
      </w:r>
    </w:p>
    <w:p w14:paraId="2557D99E" w14:textId="77777777" w:rsidR="00FB2D77" w:rsidRDefault="00FB2D77" w:rsidP="00FB2D77">
      <w:pPr>
        <w:pStyle w:val="Hlavikaalebopta0"/>
        <w:framePr w:wrap="none" w:vAnchor="page" w:hAnchor="page" w:x="10262" w:y="15850"/>
        <w:shd w:val="clear" w:color="auto" w:fill="auto"/>
        <w:spacing w:line="200" w:lineRule="exact"/>
      </w:pPr>
      <w:r>
        <w:rPr>
          <w:rStyle w:val="Hlavikaalebopta1"/>
        </w:rPr>
        <w:t>12</w:t>
      </w:r>
    </w:p>
    <w:p w14:paraId="36444443"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3FB8B37" w14:textId="77777777" w:rsidR="00FB2D77" w:rsidRDefault="00FB2D77" w:rsidP="00FB2D77">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1418A4C2"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Časový plán (</w:t>
      </w:r>
      <w:proofErr w:type="spellStart"/>
      <w:r>
        <w:rPr>
          <w:rStyle w:val="Zkladntext2Tun"/>
        </w:rPr>
        <w:t>preraďovací</w:t>
      </w:r>
      <w:proofErr w:type="spellEnd"/>
      <w:r>
        <w:rPr>
          <w:rStyle w:val="Zkladntext2Tun"/>
        </w:rPr>
        <w:t xml:space="preserve"> plán</w:t>
      </w:r>
      <w:r>
        <w:rPr>
          <w:rStyle w:val="Zkladntext22"/>
        </w:rPr>
        <w:t xml:space="preserve">) </w:t>
      </w:r>
      <w:r>
        <w:t>je plán preraďovanie žiakov na praktickom vyučovaní u zamestnávateľa medzi jednotlivými hlavnými inštruktormi, inštruktormi alebo majstrami odbornej výchovy počas školského roka alebo časový plán absolvovania jednotlivých tém alebo modulov jednotlivými žiakmi. Zostavuje sa ak je učivo praktického vyučovanie rozdelené na tematické celky, moduly alebo na iné celky s určeným počtom vyučovacích hodín. Žiak podľa časového plánu absolvuje postupne počas školského roka jednotlivé moduly alebo iné celky u rôznych hlavných inštruktorov a inštruktorov alebo majstrov odbornej výchovy. Používa sa aj na plánovanie praktického vyučovania väčšieho počtu žiakov a súčasne môže byť aj evidenciou absolvovania časti praktického vyučovania jednotlivými žiakmi.</w:t>
      </w:r>
    </w:p>
    <w:p w14:paraId="10756FFC" w14:textId="77777777" w:rsidR="00FB2D77" w:rsidRDefault="00FB2D77" w:rsidP="00FB2D77">
      <w:pPr>
        <w:pStyle w:val="Zkladntext20"/>
        <w:framePr w:w="9144" w:h="13983" w:hRule="exact" w:wrap="none" w:vAnchor="page" w:hAnchor="page" w:x="1384" w:y="1243"/>
        <w:shd w:val="clear" w:color="auto" w:fill="auto"/>
        <w:spacing w:line="269" w:lineRule="exact"/>
        <w:ind w:firstLine="620"/>
        <w:jc w:val="both"/>
      </w:pPr>
      <w:r>
        <w:rPr>
          <w:rStyle w:val="Zkladntext2Tun"/>
        </w:rPr>
        <w:t xml:space="preserve">Skupinová forma praktického vyučovania </w:t>
      </w:r>
      <w:r>
        <w:t>je praktické vyučovanie skupiny žiakov, ktoré vykonáva majster odbornej výchovy alebo hlavný inštruktor. Maximálny počet žiakov na 1 MOV alebo 1 hlavného inštruktora pre každý študijný odbor a učebný odbor je rovnaký a je určený v prílohách vyhlášky č. 251/2018 Z. z. o sústave odborov vzdelávania pre stredné školy a o vecnej pôsobnosti k odborom vzdelávania. Hlavný inštruktor môže podľa rozhodnutia zamestnávateľa koordinovať výkon praktického vyučovania pod vedením inštruktorov. Najvyšší počet žiakov na jedného hlavného inštruktora, ktorému inštruktor poskytuje informácie, je 40 žiakov.</w:t>
      </w:r>
    </w:p>
    <w:p w14:paraId="0455D14B"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Individuálna forma praktického vyučovania </w:t>
      </w:r>
      <w:r>
        <w:t>je praktické vyučovanie, ktoré vykonáva žiak pod vedením inštruktora. Pod vedením jedného inštruktora sa môžu praktického vyučovania zúčastňovať maximálne 3 žiaci.</w:t>
      </w:r>
    </w:p>
    <w:p w14:paraId="6B4AED4E"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Cvičná práca </w:t>
      </w:r>
      <w:r>
        <w:t>je práca, ktorú vykonáva žiak formou nácviku jednotlivých pracovných činností, ktoré sú súčasťou zhotovovania výrobkov, poskytovania služieb alebo vykonávania odborných činností zodpovedajúcich povolaniu a pracovným činnostiam, pre ktoré odbor vzdelávania pripravuje žiakov. Cvičnou prácou sa nedosahuje príjem zamestnávateľa.</w:t>
      </w:r>
    </w:p>
    <w:p w14:paraId="347EB8FB"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Produktívna práca </w:t>
      </w:r>
      <w:r>
        <w:t>je práca, ktorú vykonáva žiak formou jednotlivých pracovných činností, ktoré sú súčasťou zhotovovania výrobkov alebo ich častí, poskytovania služieb alebo vykonávania odborných činností zodpovedajúcich povolaniu, pre ktoré odbor vzdelávania žiakov pripravuje a ktoré sú v súlade s predmetom činnosti fyzickej osoby alebo právnickej osoby, pre ktorú žiak túto prácu vykonáva. Produktívnou prácou žiaka sa dosahuje príjem zamestnávateľa napr. samostatným zhotovením výrobku, poskytnutím služby (napr. obsluha zákazníkov reštaurácie, príprava samostatného jedla, samostatné rozprestieranie stolov, samostatné dopĺňanie tovaru a pod.).</w:t>
      </w:r>
    </w:p>
    <w:p w14:paraId="7C8B4188"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Spôsobilosť zamestnávateľa poskytovať praktické vyučovanie v SDV </w:t>
      </w:r>
      <w:r>
        <w:t>je schopnosť zamestnávateľa poskytovať praktické vyučovanie, ktorá preukazuje, že zamestnávateľ má materiálno- technické zabezpečenie v rozsahu základného vybavenia určeného normatívom materiálno- technického a priestorového zabezpečenia a personálne zabezpečenie praktického vyučovania (hlavný inštruktor, inštruktor alebo majster odbornej výchovy) pre študijný odbor alebo pre učebný odbor, v ktorom praktické vyučovanie poskytuje. Spôsobilosť zamestnávateľa sa preukazuje osvedčením poskytovať praktické vyučovanie v SDV, ktoré vydáva stavovská alebo profesijná organizácia, ktorého súčasťou je aj údaj o najvyššom počte žiakov, ktorým zamestnávateľ môže poskytovať praktické vyučovanie v jeden vyučovací deň praktického vyučovania v odbore vzdelávania uvedenom v osvedčení ako aj miesto pracoviska praktického vyučovania. Spôsobilosť organizácie poskytujúcej praktické vyučovanie na „spoločnom pracovisku praktického vyučovania" sa preukazuje rovnakým spôsobom ako spôsobilosť zamestnávateľa.</w:t>
      </w:r>
    </w:p>
    <w:p w14:paraId="055E0222" w14:textId="77777777" w:rsidR="00FB2D77" w:rsidRDefault="00FB2D77" w:rsidP="00FB2D77">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Finančné zabezpečenie žiaka </w:t>
      </w:r>
      <w:r>
        <w:t>je proces, v ktorom zamestnávateľ poskytuje žiakovi podnikové štipendium a odmenu za produktívnu prácu v súlade s platnou legislatívou a pravidlami finančného zabezpečenia žiaka, ak ich zamestnávateľ vydá. Finančné zabezpečenie žiaka je súčasne benefitom žiaka vyplývajúcim z jeho účasti v systéme duálneho vzdelávania.</w:t>
      </w:r>
    </w:p>
    <w:p w14:paraId="0284926B"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13</w:t>
      </w:r>
    </w:p>
    <w:p w14:paraId="32F1D1F6"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210A1F7" w14:textId="77777777" w:rsidR="00FB2D77" w:rsidRDefault="00FB2D77" w:rsidP="00FB2D77">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532231CF" w14:textId="77777777" w:rsidR="00FB2D77" w:rsidRDefault="00FB2D77" w:rsidP="00FB2D77">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Motivačné štipendium </w:t>
      </w:r>
      <w:r>
        <w:t>je finančné plnenie poskytované žiakovi z prostriedkov štátneho rozpočtu prostredníctvom školy. Žiakovi, ktorý sa pripravuje na povolanie v študijnom odbore alebo v učebnom odbore zaradenom do zoznamu študijných odborov a učebných odborov s nedostatočným počtom absolventov pre potreby trhu práce je poskytované mesačne. Zoznam študijných odborov a učebných odborov s nedostatočným počtom absolventov pre potreby trhu práce a zoznam študijných odborov a učebných odborov, ktoré sú nad rozsah potrieb trhu práce, vypracúva ministerstvo školstva najmenej raz za tri roky.</w:t>
      </w:r>
    </w:p>
    <w:p w14:paraId="61DDAB11" w14:textId="77777777" w:rsidR="00FB2D77" w:rsidRDefault="00FB2D77" w:rsidP="00FB2D77">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Podnikové štipendium </w:t>
      </w:r>
      <w:r>
        <w:t>vypláca žiakovi zamestnávateľ v súlade s pravidlami finančného zabezpečenia žiaka, ak ich zamestnávateľ vydá. Je poskytované mesačne v období školského vyučovania najviac do výšky štvornásobku sumy životného minima určeného pre zaopatrené neplnoleté dieťa alebo nezaopatrené dieťa. Pri určovaní výšky podnikového štipendia sa prihliada najmä na dosiahnutý prospech žiaka na praktickom vyučovaní a na jeho pravidelnú účasť na praktickom vyučovaní. Poskytovanie podnikového štipendia zamestnávateľom nie je povinné.</w:t>
      </w:r>
    </w:p>
    <w:p w14:paraId="0FF885FE" w14:textId="77777777" w:rsidR="00FB2D77" w:rsidRDefault="00FB2D77" w:rsidP="00FB2D77">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Odmena za produktívnu prácu </w:t>
      </w:r>
      <w:r>
        <w:t>je odmena žiaka, ktorá sa uhrádza z prostriedkov zamestnávateľa, pre ktorého žiak túto prácu vykonáva. Podmienky pre poskytovanie odmeny za produktívnu prácu určuje zamestnávateľ. Odmena je vyplácaná mesačne žiakovi, ktorý v rámci praktického vyučovania vykonáva produktívnu prácu. Odmena za produktívnu prácu sa poskytuje za každú hodinu vykonanej produktívnej práce najmenej vo výške 50 % hodinovej minimálnej mzdy. Pri určovaní jej výšky sa zohľadňuje aj kvalita práce a správanie žiaka.</w:t>
      </w:r>
    </w:p>
    <w:p w14:paraId="4C391A71" w14:textId="77777777" w:rsidR="00FB2D77" w:rsidRDefault="00FB2D77" w:rsidP="00FB2D77">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Hmotné zabezpečenie žiaka </w:t>
      </w:r>
      <w:r>
        <w:t>je proces, v ktorom zamestnávateľ poskytuje žiakovi stravovanie, príspevok na ubytovanie, cestovné náhrady, osobné ochranné pracovné prostriedky a posúdenie zdravotnej, zmyslovej a psychologickej spôsobilosti žiaka, ak sa na výkon praktického vyučovania jej posúdenie vyžaduje. Podmienky pre poskytovanie hmotného zabezpečenia žiaka určuje legislatíva a zamestnávateľ interným predpisom.</w:t>
      </w:r>
    </w:p>
    <w:p w14:paraId="45B85198" w14:textId="77777777" w:rsidR="00FB2D77" w:rsidRDefault="00FB2D77" w:rsidP="00FB2D77">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Štipendijný program </w:t>
      </w:r>
      <w:r>
        <w:t>je program, ktorý môže vydať zamestnávateľ a určiť tak podmienky poskytovania podnikového štipendia žiakom.</w:t>
      </w:r>
    </w:p>
    <w:p w14:paraId="4B1F0750" w14:textId="77777777" w:rsidR="00FB2D77" w:rsidRDefault="00FB2D77" w:rsidP="00FB2D77">
      <w:pPr>
        <w:pStyle w:val="Zkladntext80"/>
        <w:framePr w:wrap="none" w:vAnchor="page" w:hAnchor="page" w:x="1394" w:y="9886"/>
        <w:shd w:val="clear" w:color="auto" w:fill="auto"/>
        <w:spacing w:after="0" w:line="220" w:lineRule="exact"/>
        <w:jc w:val="left"/>
      </w:pPr>
      <w:r>
        <w:t>4. Systémy odborného vzdelávania a prípravy</w:t>
      </w:r>
    </w:p>
    <w:p w14:paraId="006872C4" w14:textId="77777777" w:rsidR="00FB2D77" w:rsidRDefault="00FB2D77" w:rsidP="00FB2D77">
      <w:pPr>
        <w:pStyle w:val="Zkladntext20"/>
        <w:framePr w:w="9125" w:h="4896" w:hRule="exact" w:wrap="none" w:vAnchor="page" w:hAnchor="page" w:x="1394" w:y="10520"/>
        <w:shd w:val="clear" w:color="auto" w:fill="auto"/>
        <w:spacing w:after="240" w:line="269" w:lineRule="exact"/>
        <w:ind w:firstLine="0"/>
        <w:jc w:val="both"/>
      </w:pPr>
      <w:r>
        <w:rPr>
          <w:rStyle w:val="Zkladntext2Tun0"/>
        </w:rPr>
        <w:t xml:space="preserve">Odborné vzdelávanie a príprava </w:t>
      </w:r>
      <w:r>
        <w:t>je výchovno-vzdelávací proces, v ktorom sa získavajú vedomosti, zručnosti a schopnosti potrebné pre výkon povolania a člení sa na teoretické vyučovanie a praktické vyučovanie. Uskutočňuje sa systémom školského vzdelávania alebo systémom duálneho vzdelávania.</w:t>
      </w:r>
    </w:p>
    <w:p w14:paraId="42076F7E" w14:textId="77777777" w:rsidR="00FB2D77" w:rsidRDefault="00FB2D77" w:rsidP="00FB2D77">
      <w:pPr>
        <w:pStyle w:val="Zkladntext20"/>
        <w:framePr w:w="9125" w:h="4896" w:hRule="exact" w:wrap="none" w:vAnchor="page" w:hAnchor="page" w:x="1394" w:y="10520"/>
        <w:shd w:val="clear" w:color="auto" w:fill="auto"/>
        <w:spacing w:after="240" w:line="269" w:lineRule="exact"/>
        <w:ind w:firstLine="0"/>
        <w:jc w:val="both"/>
      </w:pPr>
      <w:r>
        <w:rPr>
          <w:rStyle w:val="Zkladntext2Tun0"/>
        </w:rPr>
        <w:t>Praktické vyučovanie</w:t>
      </w:r>
      <w:r>
        <w:t xml:space="preserve">, označované aj pojmom „prax", je organizovaný proces poskytujúci žiakom praktické zručnosti, schopnosti a návyky nevyhnutné na výkon povolania, ktorý sa vykonáva v školskej dielni alebo priamo v reálnych podmienkach u zamestnávateľa. Praktické vyučovanie je neoddeliteľnou súčasťou odborného vzdelávania a prípravy v stredných odborných školách. Praktické vyučovanie sa vykonáva u zamestnávateľa formou </w:t>
      </w:r>
      <w:r>
        <w:rPr>
          <w:rStyle w:val="Zkladntext21"/>
        </w:rPr>
        <w:t>odborného výcviku</w:t>
      </w:r>
      <w:r>
        <w:t xml:space="preserve"> (učebný alebo študijný odbor s výučným listom) alebo formou </w:t>
      </w:r>
      <w:r>
        <w:rPr>
          <w:rStyle w:val="Zkladntext21"/>
        </w:rPr>
        <w:t>odbornej praxe</w:t>
      </w:r>
      <w:r>
        <w:t xml:space="preserve"> (študijný odbor bez výučného listu).</w:t>
      </w:r>
    </w:p>
    <w:p w14:paraId="324D07A6" w14:textId="77777777" w:rsidR="00FB2D77" w:rsidRDefault="00FB2D77" w:rsidP="00FB2D77">
      <w:pPr>
        <w:pStyle w:val="Zkladntext20"/>
        <w:framePr w:w="9125" w:h="4896" w:hRule="exact" w:wrap="none" w:vAnchor="page" w:hAnchor="page" w:x="1394" w:y="10520"/>
        <w:shd w:val="clear" w:color="auto" w:fill="auto"/>
        <w:spacing w:line="269" w:lineRule="exact"/>
        <w:ind w:firstLine="0"/>
        <w:jc w:val="both"/>
      </w:pPr>
      <w:r>
        <w:rPr>
          <w:rStyle w:val="Zkladntext2Tun0"/>
        </w:rPr>
        <w:t xml:space="preserve">Praktické vyučovanie v systéme školského vzdelávania </w:t>
      </w:r>
      <w:r>
        <w:t xml:space="preserve">(SŠV) je praktické vyučovanie žiakov bez učebnej zmluvy vykonávané v dielni školy alebo v závislosti od rozhodnutia školy u zamestnávateľa </w:t>
      </w:r>
      <w:r>
        <w:rPr>
          <w:rStyle w:val="Zkladntext21"/>
        </w:rPr>
        <w:t>na základe zmluvy o poskytovaní praktického vyučovania</w:t>
      </w:r>
      <w:r>
        <w:t>. O umiestnení žiaka na PV u zamestnávateľa rozhoduje škola. O výbere zamestnávateľa na PV rozhoduje škola. Obsah vzdelávania na PV určuje škola. Odmeňovanie žiaka najčastejšie určuje škola. PV u zamestnávateľa v systéme školského vzdelávania sa uskutočňuje najmä v poslednom ročníku alebo posledných dvoch ročníkoch štúdia. Miesto výkonu praktického vyučovania sa označuje ako „</w:t>
      </w:r>
      <w:r>
        <w:rPr>
          <w:rStyle w:val="Zkladntext21"/>
        </w:rPr>
        <w:t>pracovisko zamestnávateľa</w:t>
      </w:r>
      <w:r>
        <w:t>". Za celé OVP</w:t>
      </w:r>
    </w:p>
    <w:p w14:paraId="502B291F"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14</w:t>
      </w:r>
    </w:p>
    <w:p w14:paraId="22D55E7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6E9674D0" w14:textId="77777777" w:rsidR="00FB2D77" w:rsidRDefault="00FB2D77" w:rsidP="00FB2D77">
      <w:pPr>
        <w:rPr>
          <w:sz w:val="2"/>
          <w:szCs w:val="2"/>
        </w:rPr>
      </w:pPr>
      <w:r>
        <w:rPr>
          <w:noProof/>
          <w:lang w:bidi="ar-SA"/>
        </w:rPr>
        <w:lastRenderedPageBreak/>
        <mc:AlternateContent>
          <mc:Choice Requires="wps">
            <w:drawing>
              <wp:anchor distT="0" distB="0" distL="114300" distR="114300" simplePos="0" relativeHeight="251664384" behindDoc="1" locked="0" layoutInCell="1" allowOverlap="1" wp14:anchorId="69080AA4" wp14:editId="748D1A34">
                <wp:simplePos x="0" y="0"/>
                <wp:positionH relativeFrom="page">
                  <wp:posOffset>878205</wp:posOffset>
                </wp:positionH>
                <wp:positionV relativeFrom="page">
                  <wp:posOffset>8403590</wp:posOffset>
                </wp:positionV>
                <wp:extent cx="5803265" cy="393065"/>
                <wp:effectExtent l="1905" t="2540" r="0" b="4445"/>
                <wp:wrapNone/>
                <wp:docPr id="5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9306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1C30" id="Rectangle 66" o:spid="_x0000_s1026" style="position:absolute;margin-left:69.15pt;margin-top:661.7pt;width:456.95pt;height:3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" fillcolor="#00af50" stroked="f">
                <w10:wrap anchorx="page" anchory="page"/>
              </v:rect>
            </w:pict>
          </mc:Fallback>
        </mc:AlternateContent>
      </w:r>
      <w:r>
        <w:rPr>
          <w:noProof/>
          <w:lang w:bidi="ar-SA"/>
        </w:rPr>
        <mc:AlternateContent>
          <mc:Choice Requires="wps">
            <w:drawing>
              <wp:anchor distT="0" distB="0" distL="114300" distR="114300" simplePos="0" relativeHeight="251665408" behindDoc="1" locked="0" layoutInCell="1" allowOverlap="1" wp14:anchorId="64333AEB" wp14:editId="1C68374B">
                <wp:simplePos x="0" y="0"/>
                <wp:positionH relativeFrom="page">
                  <wp:posOffset>1924050</wp:posOffset>
                </wp:positionH>
                <wp:positionV relativeFrom="page">
                  <wp:posOffset>6882765</wp:posOffset>
                </wp:positionV>
                <wp:extent cx="2273935" cy="774065"/>
                <wp:effectExtent l="0" t="0" r="2540" b="1270"/>
                <wp:wrapNone/>
                <wp:docPr id="5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74065"/>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B7E8B" id="Rectangle 65" o:spid="_x0000_s1026" style="position:absolute;margin-left:151.5pt;margin-top:541.95pt;width:179.05pt;height:6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" fillcolor="#fac090" stroked="f">
                <w10:wrap anchorx="page" anchory="page"/>
              </v:rect>
            </w:pict>
          </mc:Fallback>
        </mc:AlternateContent>
      </w:r>
      <w:r>
        <w:rPr>
          <w:noProof/>
          <w:lang w:bidi="ar-SA"/>
        </w:rPr>
        <mc:AlternateContent>
          <mc:Choice Requires="wps">
            <w:drawing>
              <wp:anchor distT="0" distB="0" distL="114300" distR="114300" simplePos="0" relativeHeight="251666432" behindDoc="1" locked="0" layoutInCell="1" allowOverlap="1" wp14:anchorId="651DFDA1" wp14:editId="4A97EAF8">
                <wp:simplePos x="0" y="0"/>
                <wp:positionH relativeFrom="page">
                  <wp:posOffset>4490085</wp:posOffset>
                </wp:positionH>
                <wp:positionV relativeFrom="page">
                  <wp:posOffset>7080885</wp:posOffset>
                </wp:positionV>
                <wp:extent cx="1042670" cy="734695"/>
                <wp:effectExtent l="3810" t="3810" r="1270" b="4445"/>
                <wp:wrapNone/>
                <wp:docPr id="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734695"/>
                        </a:xfrm>
                        <a:prstGeom prst="rect">
                          <a:avLst/>
                        </a:prstGeom>
                        <a:solidFill>
                          <a:srgbClr val="C5B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EFE2E" id="Rectangle 64" o:spid="_x0000_s1026" style="position:absolute;margin-left:353.55pt;margin-top:557.55pt;width:82.1pt;height:57.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" fillcolor="#c5bd98" stroked="f">
                <w10:wrap anchorx="page" anchory="page"/>
              </v:rect>
            </w:pict>
          </mc:Fallback>
        </mc:AlternateContent>
      </w:r>
    </w:p>
    <w:p w14:paraId="1D0C517E" w14:textId="77777777" w:rsidR="00FB2D77" w:rsidRDefault="00FB2D77" w:rsidP="00FB2D77">
      <w:pPr>
        <w:pStyle w:val="Hlavikaalebopta0"/>
        <w:framePr w:wrap="none" w:vAnchor="page" w:hAnchor="page" w:x="2426" w:y="427"/>
        <w:shd w:val="clear" w:color="auto" w:fill="auto"/>
        <w:spacing w:line="200" w:lineRule="exact"/>
      </w:pPr>
      <w:r>
        <w:rPr>
          <w:rStyle w:val="Hlavikaalebopta1"/>
        </w:rPr>
        <w:t>Manuál implementácie SDV pre zamestnávateľa, strednú odbornú školu a zriaďovateľa</w:t>
      </w:r>
    </w:p>
    <w:p w14:paraId="7C9F010C" w14:textId="77777777" w:rsidR="00FB2D77" w:rsidRDefault="00FB2D77" w:rsidP="00FB2D77">
      <w:pPr>
        <w:pStyle w:val="Zkladntext20"/>
        <w:framePr w:w="9144" w:h="6341" w:hRule="exact" w:wrap="none" w:vAnchor="page" w:hAnchor="page" w:x="1384" w:y="1265"/>
        <w:shd w:val="clear" w:color="auto" w:fill="auto"/>
        <w:spacing w:after="210" w:line="269" w:lineRule="exact"/>
        <w:ind w:firstLine="0"/>
        <w:jc w:val="both"/>
      </w:pPr>
      <w:r>
        <w:t>zodpovedá škola. OVP financuje škola z normatívnych finančných prostriedkov určených na žiaka a rok. Praktické vyučovanie u zamestnávateľa financuje zamestnávateľ.</w:t>
      </w:r>
    </w:p>
    <w:p w14:paraId="7AF824FD" w14:textId="77777777" w:rsidR="00FB2D77" w:rsidRDefault="00FB2D77" w:rsidP="00FB2D77">
      <w:pPr>
        <w:pStyle w:val="Zkladntext20"/>
        <w:framePr w:w="9144" w:h="6341" w:hRule="exact" w:wrap="none" w:vAnchor="page" w:hAnchor="page" w:x="1384" w:y="1265"/>
        <w:shd w:val="clear" w:color="auto" w:fill="auto"/>
        <w:spacing w:line="307" w:lineRule="exact"/>
        <w:ind w:firstLine="600"/>
        <w:jc w:val="both"/>
      </w:pPr>
      <w:r>
        <w:rPr>
          <w:rStyle w:val="Zkladntext2Tun0"/>
        </w:rPr>
        <w:t xml:space="preserve">Praktické vyučovanie v systéme duálneho vzdelávania </w:t>
      </w:r>
      <w:r>
        <w:t xml:space="preserve">(SDV) je uskutočňované u zamestnávateľa, ktorý uzatvoril so žiakom učebnú zmluvu a vykonáva sa </w:t>
      </w:r>
      <w:r>
        <w:rPr>
          <w:rStyle w:val="Zkladntext21"/>
        </w:rPr>
        <w:t>na základe zmluvy o duálnom vzdelávaní</w:t>
      </w:r>
      <w:r>
        <w:t xml:space="preserve"> uzatvorenej medzi zamestnávateľom a školou. O výbere žiaka rozhoduje zamestnávateľ. Spôsobilosť zamestnávateľa poskytovať praktické vyučovanie v SDV overuje stavovská alebo profesijná organizácia. Pri spracovávaní školského vzdelávacieho programu spolu so zmluvnou školou môže zamestnávateľ obsah vzdelávania upraviť zaradením nových poznatkov, vyplývajúcich z aktuálneho rozvoja vedy a techniky a prispôsobiť učivo aktuálnym potrebám odboru, trhu práce, alebo regiónu. Miesto výkonu praktického vyučovania sa označuje ako „</w:t>
      </w:r>
      <w:r>
        <w:rPr>
          <w:rStyle w:val="Zkladntext21"/>
        </w:rPr>
        <w:t>pracovisko praktického vyučovania</w:t>
      </w:r>
      <w:r>
        <w:t>". Finančné a hmotné zabezpečenie žiaka určuje zamestnávateľ a je dohodnuté v učebnej zmluve.</w:t>
      </w:r>
    </w:p>
    <w:p w14:paraId="1CAFF307" w14:textId="77777777" w:rsidR="00FB2D77" w:rsidRDefault="00FB2D77" w:rsidP="00FB2D77">
      <w:pPr>
        <w:pStyle w:val="Zkladntext20"/>
        <w:framePr w:w="9144" w:h="6341" w:hRule="exact" w:wrap="none" w:vAnchor="page" w:hAnchor="page" w:x="1384" w:y="1265"/>
        <w:shd w:val="clear" w:color="auto" w:fill="auto"/>
        <w:spacing w:line="307" w:lineRule="exact"/>
        <w:ind w:firstLine="600"/>
        <w:jc w:val="both"/>
      </w:pPr>
      <w:r>
        <w:t>Zamestnávateľ, ktorým je predovšetkým SZČO alebo malý a stredný podnik môže poskytovať praktické vyučovanie v systéme duálneho vzdelávania aj v prípade, že nemá svoje vlastné kapacity na poskytovanie praktického vyučovania, nakoľko môže praktické vyučovania zabezpečiť v plnom rozsahu mimo vlastných priestorov a to maximálne do 50% praktického vyučovania poskytnúť na PPV iného zamestnávateľa a maximálne do 50 % praktického vyučovania v dielni alebo na inom mieste výkonu produktívnej práce.</w:t>
      </w:r>
    </w:p>
    <w:p w14:paraId="250B036D" w14:textId="77777777" w:rsidR="00FB2D77" w:rsidRDefault="00FB2D77" w:rsidP="00FB2D77">
      <w:pPr>
        <w:pStyle w:val="Zkladntext20"/>
        <w:framePr w:w="9144" w:h="6341" w:hRule="exact" w:wrap="none" w:vAnchor="page" w:hAnchor="page" w:x="1384" w:y="1265"/>
        <w:shd w:val="clear" w:color="auto" w:fill="auto"/>
        <w:spacing w:line="269" w:lineRule="exact"/>
        <w:ind w:firstLine="600"/>
        <w:jc w:val="both"/>
      </w:pPr>
      <w:r>
        <w:t>Za OVP v rozsahu praktického vyučovania zodpovedá zamestnávateľ, ktorý aj financuje praktické vyučovanie. Za teoretické vyučovanie zodpovedá škola.</w:t>
      </w:r>
    </w:p>
    <w:p w14:paraId="328F22B2" w14:textId="77777777" w:rsidR="00FB2D77" w:rsidRDefault="00FB2D77" w:rsidP="00FB2D77">
      <w:pPr>
        <w:pStyle w:val="Nzovobrzka0"/>
        <w:framePr w:wrap="none" w:vAnchor="page" w:hAnchor="page" w:x="1399" w:y="7856"/>
        <w:shd w:val="clear" w:color="auto" w:fill="auto"/>
        <w:spacing w:line="220" w:lineRule="exact"/>
      </w:pPr>
      <w:r>
        <w:t>Schéma systémov odborného vzdelávania a prípravy na Slovensku:</w:t>
      </w:r>
    </w:p>
    <w:p w14:paraId="3832E60C" w14:textId="77777777" w:rsidR="00FB2D77" w:rsidRDefault="00FB2D77" w:rsidP="00FB2D77">
      <w:pPr>
        <w:framePr w:wrap="none" w:vAnchor="page" w:hAnchor="page" w:x="1384" w:y="8253"/>
        <w:rPr>
          <w:sz w:val="2"/>
          <w:szCs w:val="2"/>
        </w:rPr>
      </w:pPr>
      <w:r>
        <w:rPr>
          <w:noProof/>
          <w:lang w:bidi="ar-SA"/>
        </w:rPr>
        <w:drawing>
          <wp:inline distT="0" distB="0" distL="0" distR="0" wp14:anchorId="411E11FF" wp14:editId="39A53EAD">
            <wp:extent cx="5800725" cy="3552825"/>
            <wp:effectExtent l="0" t="0" r="9525" b="9525"/>
            <wp:docPr id="77" name="Obrázok 77" descr="C:\Users\hudecz\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decz\AppData\Local\Temp\FineReader12.00\media\image9.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3552825"/>
                    </a:xfrm>
                    <a:prstGeom prst="rect">
                      <a:avLst/>
                    </a:prstGeom>
                    <a:noFill/>
                    <a:ln>
                      <a:noFill/>
                    </a:ln>
                  </pic:spPr>
                </pic:pic>
              </a:graphicData>
            </a:graphic>
          </wp:inline>
        </w:drawing>
      </w:r>
    </w:p>
    <w:p w14:paraId="13B03CF8" w14:textId="77777777" w:rsidR="00FB2D77" w:rsidRDefault="00FB2D77" w:rsidP="00FB2D77">
      <w:pPr>
        <w:pStyle w:val="Zhlavie50"/>
        <w:framePr w:w="9144" w:h="1183" w:hRule="exact" w:wrap="none" w:vAnchor="page" w:hAnchor="page" w:x="1384" w:y="14513"/>
        <w:numPr>
          <w:ilvl w:val="0"/>
          <w:numId w:val="6"/>
        </w:numPr>
        <w:shd w:val="clear" w:color="auto" w:fill="auto"/>
        <w:tabs>
          <w:tab w:val="left" w:pos="562"/>
        </w:tabs>
        <w:spacing w:after="238" w:line="220" w:lineRule="exact"/>
        <w:ind w:firstLine="0"/>
        <w:jc w:val="both"/>
      </w:pPr>
      <w:r>
        <w:rPr>
          <w:rStyle w:val="Zhlavie51"/>
          <w:b/>
          <w:bCs/>
        </w:rPr>
        <w:t>Systém duálneho vzdelávania</w:t>
      </w:r>
    </w:p>
    <w:p w14:paraId="6B1FAB11" w14:textId="77777777" w:rsidR="00FB2D77" w:rsidRDefault="00FB2D77" w:rsidP="00FB2D77">
      <w:pPr>
        <w:pStyle w:val="Zkladntext20"/>
        <w:framePr w:w="9144" w:h="1183" w:hRule="exact" w:wrap="none" w:vAnchor="page" w:hAnchor="page" w:x="1384" w:y="14513"/>
        <w:shd w:val="clear" w:color="auto" w:fill="auto"/>
        <w:spacing w:line="307" w:lineRule="exact"/>
        <w:ind w:firstLine="600"/>
        <w:jc w:val="both"/>
      </w:pPr>
      <w:r>
        <w:t>Systém duálneho vzdelávania je súčasťou odborného vzdelávania a prípravy na výkon povolania, ktorý sa vyznačuje najmä úzkym prepojením všeobecného a odborného teoretického</w:t>
      </w:r>
    </w:p>
    <w:p w14:paraId="38F29520"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15</w:t>
      </w:r>
    </w:p>
    <w:p w14:paraId="4D4FC078"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7979F41" w14:textId="77777777" w:rsidR="00FB2D77" w:rsidRDefault="00FB2D77" w:rsidP="00FB2D77">
      <w:pPr>
        <w:rPr>
          <w:sz w:val="2"/>
          <w:szCs w:val="2"/>
        </w:rPr>
      </w:pPr>
      <w:r>
        <w:rPr>
          <w:noProof/>
          <w:lang w:bidi="ar-SA"/>
        </w:rPr>
        <w:lastRenderedPageBreak/>
        <mc:AlternateContent>
          <mc:Choice Requires="wps">
            <w:drawing>
              <wp:anchor distT="0" distB="0" distL="114300" distR="114300" simplePos="0" relativeHeight="251667456" behindDoc="1" locked="0" layoutInCell="1" allowOverlap="1" wp14:anchorId="136240ED" wp14:editId="3B6181EA">
                <wp:simplePos x="0" y="0"/>
                <wp:positionH relativeFrom="page">
                  <wp:posOffset>4336415</wp:posOffset>
                </wp:positionH>
                <wp:positionV relativeFrom="page">
                  <wp:posOffset>7736205</wp:posOffset>
                </wp:positionV>
                <wp:extent cx="255905" cy="194945"/>
                <wp:effectExtent l="2540" t="1905" r="0" b="3175"/>
                <wp:wrapNone/>
                <wp:docPr id="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494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C5F66" id="Rectangle 62" o:spid="_x0000_s1026" style="position:absolute;margin-left:341.45pt;margin-top:609.15pt;width:20.15pt;height:1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" fillcolor="#012060" stroked="f">
                <w10:wrap anchorx="page" anchory="page"/>
              </v:rect>
            </w:pict>
          </mc:Fallback>
        </mc:AlternateContent>
      </w:r>
      <w:r>
        <w:rPr>
          <w:noProof/>
          <w:lang w:bidi="ar-SA"/>
        </w:rPr>
        <mc:AlternateContent>
          <mc:Choice Requires="wps">
            <w:drawing>
              <wp:anchor distT="0" distB="0" distL="114300" distR="114300" simplePos="0" relativeHeight="251668480" behindDoc="1" locked="0" layoutInCell="1" allowOverlap="1" wp14:anchorId="26C1C23B" wp14:editId="72450B33">
                <wp:simplePos x="0" y="0"/>
                <wp:positionH relativeFrom="page">
                  <wp:posOffset>2919095</wp:posOffset>
                </wp:positionH>
                <wp:positionV relativeFrom="page">
                  <wp:posOffset>8702675</wp:posOffset>
                </wp:positionV>
                <wp:extent cx="789305" cy="234950"/>
                <wp:effectExtent l="4445" t="0" r="0" b="0"/>
                <wp:wrapNone/>
                <wp:docPr id="5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34950"/>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D871" id="Rectangle 61" o:spid="_x0000_s1026" style="position:absolute;margin-left:229.85pt;margin-top:685.25pt;width:62.15pt;height:1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" fillcolor="#012060" stroked="f">
                <w10:wrap anchorx="page" anchory="page"/>
              </v:rect>
            </w:pict>
          </mc:Fallback>
        </mc:AlternateContent>
      </w:r>
      <w:r>
        <w:rPr>
          <w:noProof/>
          <w:lang w:bidi="ar-SA"/>
        </w:rPr>
        <mc:AlternateContent>
          <mc:Choice Requires="wps">
            <w:drawing>
              <wp:anchor distT="0" distB="0" distL="114300" distR="114300" simplePos="0" relativeHeight="251669504" behindDoc="1" locked="0" layoutInCell="1" allowOverlap="1" wp14:anchorId="5DCBA574" wp14:editId="68972BC7">
                <wp:simplePos x="0" y="0"/>
                <wp:positionH relativeFrom="page">
                  <wp:posOffset>995680</wp:posOffset>
                </wp:positionH>
                <wp:positionV relativeFrom="page">
                  <wp:posOffset>9001125</wp:posOffset>
                </wp:positionV>
                <wp:extent cx="1337945" cy="77406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77406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745B" id="Rectangle 60" o:spid="_x0000_s1026" style="position:absolute;margin-left:78.4pt;margin-top:708.75pt;width:105.35pt;height:60.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" fillcolor="#012060" stroked="f">
                <w10:wrap anchorx="page" anchory="page"/>
              </v:rect>
            </w:pict>
          </mc:Fallback>
        </mc:AlternateContent>
      </w:r>
    </w:p>
    <w:p w14:paraId="5EC5240E" w14:textId="77777777" w:rsidR="00FB2D77" w:rsidRDefault="00FB2D77" w:rsidP="00FB2D77">
      <w:pPr>
        <w:pStyle w:val="Hlavikaalebopta0"/>
        <w:framePr w:wrap="none" w:vAnchor="page" w:hAnchor="page" w:x="2428" w:y="427"/>
        <w:shd w:val="clear" w:color="auto" w:fill="auto"/>
        <w:spacing w:line="200" w:lineRule="exact"/>
      </w:pPr>
      <w:r>
        <w:rPr>
          <w:rStyle w:val="Hlavikaalebopta1"/>
        </w:rPr>
        <w:t>Manuál implementácie SDV pre zamestnávateľa, strednú odbornú školu a zriaďovateľa</w:t>
      </w:r>
    </w:p>
    <w:p w14:paraId="4C0503B4" w14:textId="77777777" w:rsidR="00FB2D77" w:rsidRDefault="00FB2D77" w:rsidP="00FB2D77">
      <w:pPr>
        <w:pStyle w:val="Zkladntext20"/>
        <w:framePr w:w="9130" w:h="9390" w:hRule="exact" w:wrap="none" w:vAnchor="page" w:hAnchor="page" w:x="1391" w:y="1234"/>
        <w:shd w:val="clear" w:color="auto" w:fill="auto"/>
        <w:spacing w:after="250" w:line="307" w:lineRule="exact"/>
        <w:ind w:firstLine="0"/>
        <w:jc w:val="both"/>
      </w:pPr>
      <w:r>
        <w:t>vzdelávania s praktickou prípravou žiakov u konkrétneho zamestnávateľa. Výučba v škole sa strieda s praktickým vyučovaním v priestoroch zamestnávateľa. Organizácia PV môže byť zabezpečená v týždňových, dvojtýždňových, mesačných alebo aj viacmesačných blokoch PV. Duálne vzdelávanie tak zabezpečuje, že vzdelávanie a príprava žiaka na výkon povolania zodpovedajú požiadavkám zamestnávateľov a praktické vyučovanie žiaka sa vykonáva priamo v prevádzke zamestnávateľa.</w:t>
      </w:r>
    </w:p>
    <w:p w14:paraId="776BE954" w14:textId="77777777" w:rsidR="00FB2D77" w:rsidRDefault="00FB2D77" w:rsidP="00FB2D77">
      <w:pPr>
        <w:pStyle w:val="Zhlavie50"/>
        <w:framePr w:w="9130" w:h="9390" w:hRule="exact" w:wrap="none" w:vAnchor="page" w:hAnchor="page" w:x="1391" w:y="1234"/>
        <w:shd w:val="clear" w:color="auto" w:fill="auto"/>
        <w:spacing w:after="172" w:line="220" w:lineRule="exact"/>
        <w:ind w:firstLine="0"/>
        <w:jc w:val="both"/>
      </w:pPr>
      <w:r>
        <w:t>Prínosy SDV:</w:t>
      </w:r>
    </w:p>
    <w:p w14:paraId="01E32CA9" w14:textId="77777777" w:rsidR="00FB2D77" w:rsidRDefault="00FB2D77" w:rsidP="00FB2D77">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Viac kvalifikovanej pracovnej sily pre zamestnávateľov.</w:t>
      </w:r>
    </w:p>
    <w:p w14:paraId="03350DAA" w14:textId="77777777" w:rsidR="00FB2D77" w:rsidRDefault="00FB2D77" w:rsidP="00FB2D77">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Znížená nezamestnanosť mladých ľudí.</w:t>
      </w:r>
    </w:p>
    <w:p w14:paraId="2559E411" w14:textId="77777777" w:rsidR="00FB2D77" w:rsidRDefault="00FB2D77" w:rsidP="00FB2D77">
      <w:pPr>
        <w:pStyle w:val="Zkladntext20"/>
        <w:framePr w:w="9130" w:h="9390" w:hRule="exact" w:wrap="none" w:vAnchor="page" w:hAnchor="page" w:x="1391" w:y="1234"/>
        <w:shd w:val="clear" w:color="auto" w:fill="auto"/>
        <w:spacing w:after="246" w:line="302" w:lineRule="exact"/>
        <w:ind w:left="760" w:hanging="360"/>
        <w:jc w:val="both"/>
      </w:pPr>
      <w:r>
        <w:rPr>
          <w:rStyle w:val="Zkladntext23"/>
        </w:rPr>
        <w:t xml:space="preserve">I </w:t>
      </w:r>
      <w:r>
        <w:t>Zvýšená tvorba HDP.</w:t>
      </w:r>
    </w:p>
    <w:p w14:paraId="048F1839" w14:textId="77777777" w:rsidR="00FB2D77" w:rsidRDefault="00FB2D77" w:rsidP="00FB2D77">
      <w:pPr>
        <w:pStyle w:val="Zkladntext20"/>
        <w:framePr w:w="9130" w:h="9390" w:hRule="exact" w:wrap="none" w:vAnchor="page" w:hAnchor="page" w:x="1391" w:y="1234"/>
        <w:shd w:val="clear" w:color="auto" w:fill="auto"/>
        <w:spacing w:after="194" w:line="220" w:lineRule="exact"/>
        <w:ind w:firstLine="0"/>
        <w:jc w:val="both"/>
      </w:pPr>
      <w:r>
        <w:rPr>
          <w:rStyle w:val="Zkladntext21"/>
        </w:rPr>
        <w:t>Základné princípy systému duálneho vzdelávania na Slovensku:</w:t>
      </w:r>
    </w:p>
    <w:p w14:paraId="00A0E973"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v systéme duálneho vzdelávania poskytuje zamestnávateľ s osvedčením o spôsobilosti poskytovať praktické vyučovanie v systéme duálneho vzdelávania, ktoré mu vydala príslušná stavovská alebo profesijná organizácia na základe overenia spôsobilosti.</w:t>
      </w:r>
    </w:p>
    <w:p w14:paraId="382890BB"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Žiak vstupuje do systému duálneho vzdelávania prostredníctvom zamestnávateľa.</w:t>
      </w:r>
    </w:p>
    <w:p w14:paraId="0745395E"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Výučba teórie prebieha v škole.</w:t>
      </w:r>
    </w:p>
    <w:p w14:paraId="05B68B84"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poskytuje zamestnávateľ na pracovisku praktického vyučovania v odporúčanom rozsahu:</w:t>
      </w:r>
    </w:p>
    <w:p w14:paraId="4712FB8D" w14:textId="77777777" w:rsidR="00FB2D77" w:rsidRDefault="00FB2D77" w:rsidP="00FB2D77">
      <w:pPr>
        <w:pStyle w:val="Zkladntext20"/>
        <w:framePr w:w="9130" w:h="9390" w:hRule="exact" w:wrap="none" w:vAnchor="page" w:hAnchor="page" w:x="1391" w:y="1234"/>
        <w:shd w:val="clear" w:color="auto" w:fill="auto"/>
        <w:spacing w:line="264" w:lineRule="exact"/>
        <w:ind w:left="1460" w:hanging="280"/>
      </w:pPr>
      <w:r>
        <w:t>S min. 50% v študijných odboroch s odborným výcvikom,</w:t>
      </w:r>
    </w:p>
    <w:p w14:paraId="3E493DB1" w14:textId="77777777" w:rsidR="00FB2D77" w:rsidRDefault="00FB2D77" w:rsidP="00FB2D77">
      <w:pPr>
        <w:pStyle w:val="Zkladntext20"/>
        <w:framePr w:w="9130" w:h="9390" w:hRule="exact" w:wrap="none" w:vAnchor="page" w:hAnchor="page" w:x="1391" w:y="1234"/>
        <w:shd w:val="clear" w:color="auto" w:fill="auto"/>
        <w:spacing w:line="264" w:lineRule="exact"/>
        <w:ind w:left="1460" w:hanging="280"/>
      </w:pPr>
      <w:r>
        <w:t>S min. 20% v študijných odboroch s odbornou praxou,</w:t>
      </w:r>
    </w:p>
    <w:p w14:paraId="1AD0979B" w14:textId="77777777" w:rsidR="00FB2D77" w:rsidRDefault="00FB2D77" w:rsidP="00FB2D77">
      <w:pPr>
        <w:pStyle w:val="Zkladntext20"/>
        <w:framePr w:w="9130" w:h="9390" w:hRule="exact" w:wrap="none" w:vAnchor="page" w:hAnchor="page" w:x="1391" w:y="1234"/>
        <w:shd w:val="clear" w:color="auto" w:fill="auto"/>
        <w:spacing w:line="264" w:lineRule="exact"/>
        <w:ind w:left="1460" w:hanging="280"/>
      </w:pPr>
      <w:r>
        <w:t>S min. 60% v 3-ročných učebných odboroch,</w:t>
      </w:r>
    </w:p>
    <w:p w14:paraId="4F54C2CA" w14:textId="77777777" w:rsidR="00FB2D77" w:rsidRDefault="00FB2D77" w:rsidP="00FB2D77">
      <w:pPr>
        <w:pStyle w:val="Zkladntext20"/>
        <w:framePr w:w="9130" w:h="9390" w:hRule="exact" w:wrap="none" w:vAnchor="page" w:hAnchor="page" w:x="1391" w:y="1234"/>
        <w:shd w:val="clear" w:color="auto" w:fill="auto"/>
        <w:spacing w:line="264" w:lineRule="exact"/>
        <w:ind w:left="1460" w:hanging="280"/>
      </w:pPr>
      <w:r>
        <w:t>S min. 80% v 2-ročných učebných odboroch,</w:t>
      </w:r>
    </w:p>
    <w:p w14:paraId="01C1A30B" w14:textId="77777777" w:rsidR="00FB2D77" w:rsidRDefault="00FB2D77" w:rsidP="00FB2D77">
      <w:pPr>
        <w:pStyle w:val="Zkladntext20"/>
        <w:framePr w:w="9130" w:h="9390" w:hRule="exact" w:wrap="none" w:vAnchor="page" w:hAnchor="page" w:x="1391" w:y="1234"/>
        <w:shd w:val="clear" w:color="auto" w:fill="auto"/>
        <w:spacing w:line="264" w:lineRule="exact"/>
        <w:ind w:left="1460" w:hanging="280"/>
      </w:pPr>
      <w:r>
        <w:t>S min. 50% v nadväzujúcich formách OVP (skrátené štúdium, pomaturitné kvalifikačné štúdium, vyššie odborné štúdium).</w:t>
      </w:r>
    </w:p>
    <w:p w14:paraId="7C98806F"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zmluva o duálnom vzdelávaní medzi zamestnávateľom a školou vybranou zamestnávateľom.</w:t>
      </w:r>
    </w:p>
    <w:p w14:paraId="01841F50"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učebná zmluva medzi zamestnávateľom a žiakom 1. ročníka najneskôr do 15. septembra alebo po splnení podmienok určených zákonom o odbornom vzdelávaní a príprave najneskôr do 31. januára prvého ročníka žiaka.</w:t>
      </w:r>
    </w:p>
    <w:p w14:paraId="44B1E35B" w14:textId="77777777" w:rsidR="00FB2D77" w:rsidRDefault="00FB2D77" w:rsidP="00FB2D77">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Školský vzdelávací program spracováva škola spolu so zamestnávateľom podľa štátneho vzdelávacieho programu a podľa konkrétnych potrieb a požiadaviek zamestnávateľa.</w:t>
      </w:r>
    </w:p>
    <w:p w14:paraId="776BE2BD" w14:textId="77777777" w:rsidR="00FB2D77" w:rsidRDefault="00FB2D77" w:rsidP="00FB2D77">
      <w:pPr>
        <w:pStyle w:val="Nzovobrzka0"/>
        <w:framePr w:wrap="none" w:vAnchor="page" w:hAnchor="page" w:x="1353" w:y="10880"/>
        <w:shd w:val="clear" w:color="auto" w:fill="auto"/>
        <w:spacing w:line="220" w:lineRule="exact"/>
      </w:pPr>
      <w:r>
        <w:rPr>
          <w:rStyle w:val="Nzovobrzka1"/>
        </w:rPr>
        <w:t>Obrázok č. 1: Schéma systému duálneho vzdelávania:</w:t>
      </w:r>
    </w:p>
    <w:p w14:paraId="00E6594F" w14:textId="77777777" w:rsidR="00FB2D77" w:rsidRDefault="00FB2D77" w:rsidP="00FB2D77">
      <w:pPr>
        <w:framePr w:wrap="none" w:vAnchor="page" w:hAnchor="page" w:x="1420" w:y="11387"/>
        <w:rPr>
          <w:sz w:val="2"/>
          <w:szCs w:val="2"/>
        </w:rPr>
      </w:pPr>
      <w:r>
        <w:rPr>
          <w:noProof/>
          <w:lang w:bidi="ar-SA"/>
        </w:rPr>
        <w:drawing>
          <wp:inline distT="0" distB="0" distL="0" distR="0" wp14:anchorId="0A776CEE" wp14:editId="229A8EB3">
            <wp:extent cx="4238625" cy="2581275"/>
            <wp:effectExtent l="0" t="0" r="9525" b="9525"/>
            <wp:docPr id="78" name="Obrázok 78" descr="C:\Users\hudecz\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decz\AppData\Local\Temp\FineReader12.00\media\image10.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8625" cy="2581275"/>
                    </a:xfrm>
                    <a:prstGeom prst="rect">
                      <a:avLst/>
                    </a:prstGeom>
                    <a:noFill/>
                    <a:ln>
                      <a:noFill/>
                    </a:ln>
                  </pic:spPr>
                </pic:pic>
              </a:graphicData>
            </a:graphic>
          </wp:inline>
        </w:drawing>
      </w:r>
    </w:p>
    <w:p w14:paraId="1FFCEDDD" w14:textId="77777777" w:rsidR="00FB2D77" w:rsidRDefault="00FB2D77" w:rsidP="00FB2D77">
      <w:pPr>
        <w:pStyle w:val="Hlavikaalebopta0"/>
        <w:framePr w:wrap="none" w:vAnchor="page" w:hAnchor="page" w:x="10262" w:y="15855"/>
        <w:shd w:val="clear" w:color="auto" w:fill="auto"/>
        <w:spacing w:line="200" w:lineRule="exact"/>
      </w:pPr>
      <w:r>
        <w:rPr>
          <w:rStyle w:val="Hlavikaalebopta1"/>
        </w:rPr>
        <w:t>16</w:t>
      </w:r>
    </w:p>
    <w:p w14:paraId="453DF9A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5A01E46" w14:textId="77777777" w:rsidR="00FB2D77" w:rsidRDefault="00FB2D77" w:rsidP="00FB2D77">
      <w:pPr>
        <w:rPr>
          <w:sz w:val="2"/>
          <w:szCs w:val="2"/>
        </w:rPr>
      </w:pPr>
      <w:r>
        <w:rPr>
          <w:noProof/>
          <w:lang w:bidi="ar-SA"/>
        </w:rPr>
        <w:lastRenderedPageBreak/>
        <mc:AlternateContent>
          <mc:Choice Requires="wps">
            <w:drawing>
              <wp:anchor distT="0" distB="0" distL="114300" distR="114300" simplePos="0" relativeHeight="251670528" behindDoc="1" locked="0" layoutInCell="1" allowOverlap="1" wp14:anchorId="1E613143" wp14:editId="11AB8EB7">
                <wp:simplePos x="0" y="0"/>
                <wp:positionH relativeFrom="page">
                  <wp:posOffset>1274445</wp:posOffset>
                </wp:positionH>
                <wp:positionV relativeFrom="page">
                  <wp:posOffset>8028940</wp:posOffset>
                </wp:positionV>
                <wp:extent cx="4956175" cy="1450975"/>
                <wp:effectExtent l="0" t="0" r="0" b="0"/>
                <wp:wrapNone/>
                <wp:docPr id="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145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A8EA" id="Rectangle 58" o:spid="_x0000_s1026" style="position:absolute;margin-left:100.35pt;margin-top:632.2pt;width:390.25pt;height:1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" stroked="f">
                <w10:wrap anchorx="page" anchory="page"/>
              </v:rect>
            </w:pict>
          </mc:Fallback>
        </mc:AlternateContent>
      </w:r>
      <w:r>
        <w:rPr>
          <w:noProof/>
          <w:lang w:bidi="ar-SA"/>
        </w:rPr>
        <mc:AlternateContent>
          <mc:Choice Requires="wps">
            <w:drawing>
              <wp:anchor distT="0" distB="0" distL="114300" distR="114300" simplePos="0" relativeHeight="251671552" behindDoc="1" locked="0" layoutInCell="1" allowOverlap="1" wp14:anchorId="7D8EBEDF" wp14:editId="683D5A49">
                <wp:simplePos x="0" y="0"/>
                <wp:positionH relativeFrom="page">
                  <wp:posOffset>1411605</wp:posOffset>
                </wp:positionH>
                <wp:positionV relativeFrom="page">
                  <wp:posOffset>6513830</wp:posOffset>
                </wp:positionV>
                <wp:extent cx="4568825" cy="1380490"/>
                <wp:effectExtent l="1905" t="0" r="1270" b="1905"/>
                <wp:wrapNone/>
                <wp:docPr id="6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825" cy="138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5331" id="Rectangle 57" o:spid="_x0000_s1026" style="position:absolute;margin-left:111.15pt;margin-top:512.9pt;width:359.75pt;height:108.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" stroked="f">
                <w10:wrap anchorx="page" anchory="page"/>
              </v:rect>
            </w:pict>
          </mc:Fallback>
        </mc:AlternateContent>
      </w:r>
    </w:p>
    <w:p w14:paraId="1AB66369" w14:textId="77777777" w:rsidR="00FB2D77" w:rsidRDefault="00FB2D77" w:rsidP="00FB2D77">
      <w:pPr>
        <w:pStyle w:val="Hlavikaalebopta0"/>
        <w:framePr w:wrap="none" w:vAnchor="page" w:hAnchor="page" w:x="2421" w:y="427"/>
        <w:shd w:val="clear" w:color="auto" w:fill="auto"/>
        <w:spacing w:line="200" w:lineRule="exact"/>
      </w:pPr>
      <w:r>
        <w:rPr>
          <w:rStyle w:val="Hlavikaalebopta1"/>
        </w:rPr>
        <w:t>Manuál implementácie SDV pre zamestnávateľa, strednú odbornú školu a zriaďovateľa</w:t>
      </w:r>
    </w:p>
    <w:p w14:paraId="62106FE9" w14:textId="77777777" w:rsidR="00FB2D77" w:rsidRDefault="00FB2D77" w:rsidP="00FB2D77">
      <w:pPr>
        <w:pStyle w:val="Zkladntext20"/>
        <w:framePr w:w="9134" w:h="8713" w:hRule="exact" w:wrap="none" w:vAnchor="page" w:hAnchor="page" w:x="1389" w:y="1265"/>
        <w:shd w:val="clear" w:color="auto" w:fill="auto"/>
        <w:spacing w:line="269" w:lineRule="exact"/>
        <w:ind w:firstLine="740"/>
        <w:jc w:val="both"/>
      </w:pPr>
      <w:r>
        <w:t>Zamestnávateľ nie je povinný vytvoriť samostatný priestor na zabezpečenie PV, ale môže zaradiť žiaka priamo do výrobnej činnosti vo svojej prevádzke. Priestor u zamestnávateľa, kde sa uskutočňuje praktické vyučovanie sa označuje ako pracovisko praktického vyučovania (PPV). Pracovisko praktického vyučovania nie je školským zariadením v zmysle školského zákona, ale priestor vo vlastníctve, spoluvlastníctve zamestnávateľa alebo napr. prenajatý priestor zamestnávateľa.</w:t>
      </w:r>
    </w:p>
    <w:p w14:paraId="2BA22366" w14:textId="77777777" w:rsidR="00FB2D77" w:rsidRDefault="00FB2D77" w:rsidP="00FB2D77">
      <w:pPr>
        <w:pStyle w:val="Zkladntext20"/>
        <w:framePr w:w="9134" w:h="8713" w:hRule="exact" w:wrap="none" w:vAnchor="page" w:hAnchor="page" w:x="1389" w:y="1265"/>
        <w:shd w:val="clear" w:color="auto" w:fill="auto"/>
        <w:spacing w:after="176" w:line="307" w:lineRule="exact"/>
        <w:ind w:firstLine="600"/>
        <w:jc w:val="both"/>
      </w:pPr>
      <w:r>
        <w:t>V závislosti napr. od technického a technologického zamerania a vybavenia prevádzky zamestnávateľa, môže zamestnávateľ rozhodnúť, že praktické vyučovanie v rozsahu do ďalších 50 % z celkového počtu hodín praktického vyučovania žiaka počas celej dĺžky štúdia žiaka sa bude vykonávať v dielni školy. Zamestnávateľ môže rozhodnúť, že praktické vyučovanie v rozsahu do ďalších 50 % z celkového počtu hodín praktického vyučovania žiaka počas celej dĺžky štúdia žiaka sa bude vykonávať aj u iného zamestnávateľa, ktorý má osvedčenie poskytovať PV v SDV alebo na inom mieste výkonu produktívnej práce žiaka. Podmienky a organizáciu praktického vyučovania v dielni školy a u iného zamestnávateľa si zamestnávateľ upraví v zmluve o duálnom vzdelávaní so školou a v zmluve o spolupráci v SDV s iným zamestnávateľom.</w:t>
      </w:r>
    </w:p>
    <w:p w14:paraId="0634CD29" w14:textId="77777777" w:rsidR="00FB2D77" w:rsidRDefault="00FB2D77" w:rsidP="00FB2D77">
      <w:pPr>
        <w:pStyle w:val="Zkladntext20"/>
        <w:framePr w:w="9134" w:h="8713" w:hRule="exact" w:wrap="none" w:vAnchor="page" w:hAnchor="page" w:x="1389" w:y="1265"/>
        <w:shd w:val="clear" w:color="auto" w:fill="auto"/>
        <w:spacing w:after="184" w:line="312" w:lineRule="exact"/>
        <w:ind w:firstLine="600"/>
        <w:jc w:val="both"/>
      </w:pPr>
      <w:r>
        <w:t>Zamestnávateľ môže na poskytovanie praktického vyučovania využívať aj „spoločné PPV", ktorým je priestor, ku ktorému má vlastnícke právo alebo užívacie právo organizácia, v ktorej sú združení viacerí zamestnávatelia.</w:t>
      </w:r>
    </w:p>
    <w:p w14:paraId="32AF4DDA" w14:textId="77777777" w:rsidR="00FB2D77" w:rsidRDefault="00FB2D77" w:rsidP="00FB2D77">
      <w:pPr>
        <w:pStyle w:val="Zkladntext20"/>
        <w:framePr w:w="9134" w:h="8713" w:hRule="exact" w:wrap="none" w:vAnchor="page" w:hAnchor="page" w:x="1389" w:y="1265"/>
        <w:shd w:val="clear" w:color="auto" w:fill="auto"/>
        <w:spacing w:after="250" w:line="307" w:lineRule="exact"/>
        <w:ind w:firstLine="600"/>
        <w:jc w:val="both"/>
      </w:pPr>
      <w:r>
        <w:t>Duálne vzdelávanie ako kombinácia teoretického a praktického vyučovania sa môže uskutočňovať tak v učebných ako aj v študijných odboroch s odborným výcvikom alebo s odbornom praxou a to vo všetkých stupňoch vzdelania s výnimkou odborov vzdelávania, ktoré sa učia v strednej zdravotníckej škole. V záujme uplatniteľnosti absolventov OVP v systéme duálneho vzdelávania sa odporúča dodržať odporúčaný minimálny podiel praktického vyučovania poskytovaného zamestnávateľom z celkového rozsahu vyučovacích hodín v danom odbore vzdelávania, ktorý je základným predpokladom pre získanie požadovaných odborných zručností, vedomostí a spôsobilostí pre uplatnenie sa pracovnom trhu 4.0.</w:t>
      </w:r>
    </w:p>
    <w:p w14:paraId="0A4A6144" w14:textId="77777777" w:rsidR="00FB2D77" w:rsidRDefault="00FB2D77" w:rsidP="00FB2D77">
      <w:pPr>
        <w:pStyle w:val="Zhlavie40"/>
        <w:framePr w:w="9134" w:h="8713" w:hRule="exact" w:wrap="none" w:vAnchor="page" w:hAnchor="page" w:x="1389" w:y="1265"/>
        <w:shd w:val="clear" w:color="auto" w:fill="auto"/>
        <w:spacing w:line="220" w:lineRule="exact"/>
        <w:jc w:val="left"/>
      </w:pPr>
      <w:r>
        <w:t>Odporúčaný minimálny podiel praktického vyučovania poskytovaného zamestnávateľom v SDV:</w:t>
      </w:r>
    </w:p>
    <w:p w14:paraId="6282229A" w14:textId="77777777" w:rsidR="00FB2D77" w:rsidRDefault="00FB2D77" w:rsidP="00FB2D77">
      <w:pPr>
        <w:framePr w:wrap="none" w:vAnchor="page" w:hAnchor="page" w:x="2709" w:y="10360"/>
        <w:rPr>
          <w:sz w:val="2"/>
          <w:szCs w:val="2"/>
        </w:rPr>
      </w:pPr>
      <w:r>
        <w:rPr>
          <w:noProof/>
          <w:lang w:bidi="ar-SA"/>
        </w:rPr>
        <w:drawing>
          <wp:inline distT="0" distB="0" distL="0" distR="0" wp14:anchorId="14BD844E" wp14:editId="45895963">
            <wp:extent cx="4000500" cy="1209675"/>
            <wp:effectExtent l="0" t="0" r="0" b="9525"/>
            <wp:docPr id="79" name="Obrázok 79" descr="C:\Users\hudecz\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decz\AppData\Local\Temp\FineReader12.00\media\image1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0" cy="1209675"/>
                    </a:xfrm>
                    <a:prstGeom prst="rect">
                      <a:avLst/>
                    </a:prstGeom>
                    <a:noFill/>
                    <a:ln>
                      <a:noFill/>
                    </a:ln>
                  </pic:spPr>
                </pic:pic>
              </a:graphicData>
            </a:graphic>
          </wp:inline>
        </w:drawing>
      </w:r>
    </w:p>
    <w:p w14:paraId="357650ED" w14:textId="77777777" w:rsidR="00FB2D77" w:rsidRDefault="00FB2D77" w:rsidP="00FB2D77">
      <w:pPr>
        <w:framePr w:wrap="none" w:vAnchor="page" w:hAnchor="page" w:x="2008" w:y="12645"/>
        <w:rPr>
          <w:sz w:val="2"/>
          <w:szCs w:val="2"/>
        </w:rPr>
      </w:pPr>
      <w:r>
        <w:rPr>
          <w:noProof/>
          <w:lang w:bidi="ar-SA"/>
        </w:rPr>
        <w:drawing>
          <wp:inline distT="0" distB="0" distL="0" distR="0" wp14:anchorId="4136F585" wp14:editId="7475BEE3">
            <wp:extent cx="4953000" cy="1447800"/>
            <wp:effectExtent l="0" t="0" r="0" b="0"/>
            <wp:docPr id="80" name="Obrázok 80" descr="C:\Users\hudecz\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decz\AppData\Local\Temp\FineReader12.00\media\image1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p>
    <w:p w14:paraId="170B6BEB" w14:textId="77777777" w:rsidR="00FB2D77" w:rsidRDefault="00FB2D77" w:rsidP="00FB2D77">
      <w:pPr>
        <w:pStyle w:val="Hlavikaalebopta0"/>
        <w:framePr w:wrap="none" w:vAnchor="page" w:hAnchor="page" w:x="10255" w:y="15850"/>
        <w:shd w:val="clear" w:color="auto" w:fill="auto"/>
        <w:spacing w:line="200" w:lineRule="exact"/>
      </w:pPr>
      <w:r>
        <w:rPr>
          <w:rStyle w:val="Hlavikaalebopta1"/>
        </w:rPr>
        <w:t>17</w:t>
      </w:r>
    </w:p>
    <w:p w14:paraId="2C37C55A"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29AE343" w14:textId="77777777" w:rsidR="00FB2D77" w:rsidRDefault="00FB2D77" w:rsidP="00FB2D77">
      <w:pPr>
        <w:pStyle w:val="Hlavikaalebopta0"/>
        <w:framePr w:wrap="none" w:vAnchor="page" w:hAnchor="page" w:x="2423" w:y="427"/>
        <w:shd w:val="clear" w:color="auto" w:fill="auto"/>
        <w:spacing w:line="200" w:lineRule="exact"/>
      </w:pPr>
      <w:r>
        <w:rPr>
          <w:rStyle w:val="Hlavikaalebopta1"/>
        </w:rPr>
        <w:lastRenderedPageBreak/>
        <w:t>Manuál implementácie SDV pre zamestnávateľa, strednú odbornú školu a zriaďovateľa</w:t>
      </w:r>
    </w:p>
    <w:p w14:paraId="3B0D6BD0" w14:textId="77777777" w:rsidR="00FB2D77" w:rsidRDefault="00FB2D77" w:rsidP="00FB2D77">
      <w:pPr>
        <w:pStyle w:val="Zkladntext20"/>
        <w:framePr w:w="9139" w:h="14357" w:hRule="exact" w:wrap="none" w:vAnchor="page" w:hAnchor="page" w:x="1387" w:y="1270"/>
        <w:shd w:val="clear" w:color="auto" w:fill="auto"/>
        <w:spacing w:line="264" w:lineRule="exact"/>
        <w:ind w:firstLine="600"/>
      </w:pPr>
      <w:r>
        <w:t xml:space="preserve">NSOV - nižšie stredné odborné vzdelanie (2-ročné učebné odbory - </w:t>
      </w:r>
      <w:r>
        <w:rPr>
          <w:rStyle w:val="Zkladntext2Tun0"/>
        </w:rPr>
        <w:t>F</w:t>
      </w:r>
      <w:r>
        <w:t>),</w:t>
      </w:r>
    </w:p>
    <w:p w14:paraId="0CEDE8C0" w14:textId="77777777" w:rsidR="00FB2D77" w:rsidRDefault="00FB2D77" w:rsidP="00FB2D77">
      <w:pPr>
        <w:pStyle w:val="Zkladntext20"/>
        <w:framePr w:w="9139" w:h="14357" w:hRule="exact" w:wrap="none" w:vAnchor="page" w:hAnchor="page" w:x="1387" w:y="1270"/>
        <w:shd w:val="clear" w:color="auto" w:fill="auto"/>
        <w:spacing w:line="264" w:lineRule="exact"/>
        <w:ind w:firstLine="600"/>
      </w:pPr>
      <w:r>
        <w:t xml:space="preserve">SOV - stredné odborné vzdelanie (3-ročné učebné odbory, skrátené štúdium - </w:t>
      </w:r>
      <w:r>
        <w:rPr>
          <w:rStyle w:val="Zkladntext2Tun0"/>
        </w:rPr>
        <w:t>H</w:t>
      </w:r>
      <w:r>
        <w:t>),</w:t>
      </w:r>
    </w:p>
    <w:p w14:paraId="1E06CD97" w14:textId="77777777" w:rsidR="00FB2D77" w:rsidRDefault="00FB2D77" w:rsidP="00FB2D77">
      <w:pPr>
        <w:pStyle w:val="Zkladntext20"/>
        <w:framePr w:w="9139" w:h="14357" w:hRule="exact" w:wrap="none" w:vAnchor="page" w:hAnchor="page" w:x="1387" w:y="1270"/>
        <w:shd w:val="clear" w:color="auto" w:fill="auto"/>
        <w:spacing w:line="264" w:lineRule="exact"/>
        <w:ind w:left="600" w:firstLine="0"/>
      </w:pPr>
      <w:r>
        <w:t xml:space="preserve">ÚSOV s odborným výcvikom - úplné stredné odborné vzdelanie s výučným listom (4-ročné študijné odbory - </w:t>
      </w:r>
      <w:r>
        <w:rPr>
          <w:rStyle w:val="Zkladntext2Tun0"/>
        </w:rPr>
        <w:t>K</w:t>
      </w:r>
      <w:r>
        <w:t>),</w:t>
      </w:r>
    </w:p>
    <w:p w14:paraId="0609EA68" w14:textId="77777777" w:rsidR="00FB2D77" w:rsidRDefault="00FB2D77" w:rsidP="00FB2D77">
      <w:pPr>
        <w:pStyle w:val="Zkladntext20"/>
        <w:framePr w:w="9139" w:h="14357" w:hRule="exact" w:wrap="none" w:vAnchor="page" w:hAnchor="page" w:x="1387" w:y="1270"/>
        <w:shd w:val="clear" w:color="auto" w:fill="auto"/>
        <w:spacing w:line="264" w:lineRule="exact"/>
        <w:ind w:left="600" w:firstLine="0"/>
      </w:pPr>
      <w:r>
        <w:t xml:space="preserve">ÚSOV s odbornou praxou - úplné stredné odborné vzdelanie bez výučného listu (4-ročné študijné odbory - </w:t>
      </w:r>
      <w:r>
        <w:rPr>
          <w:rStyle w:val="Zkladntext2Tun0"/>
        </w:rPr>
        <w:t>M</w:t>
      </w:r>
      <w:r>
        <w:t>),</w:t>
      </w:r>
    </w:p>
    <w:p w14:paraId="4572555F" w14:textId="77777777" w:rsidR="00FB2D77" w:rsidRDefault="00FB2D77" w:rsidP="00FB2D77">
      <w:pPr>
        <w:pStyle w:val="Zkladntext20"/>
        <w:framePr w:w="9139" w:h="14357" w:hRule="exact" w:wrap="none" w:vAnchor="page" w:hAnchor="page" w:x="1387" w:y="1270"/>
        <w:shd w:val="clear" w:color="auto" w:fill="auto"/>
        <w:spacing w:after="283" w:line="264" w:lineRule="exact"/>
        <w:ind w:left="600" w:firstLine="0"/>
      </w:pPr>
      <w:r>
        <w:t xml:space="preserve">Nadväzujúce formy OVP v študijných odboroch ako 2-ročné pomaturitné kvalifikačné štúdium - </w:t>
      </w:r>
      <w:r>
        <w:rPr>
          <w:rStyle w:val="Zkladntext2Tun0"/>
        </w:rPr>
        <w:t xml:space="preserve">N </w:t>
      </w:r>
      <w:r>
        <w:t xml:space="preserve">alebo ako 3-ročné vyššie odborné štúdium - </w:t>
      </w:r>
      <w:r>
        <w:rPr>
          <w:rStyle w:val="Zkladntext2Tun0"/>
        </w:rPr>
        <w:t>Q</w:t>
      </w:r>
      <w:r>
        <w:t>.</w:t>
      </w:r>
    </w:p>
    <w:p w14:paraId="4E420330" w14:textId="77777777" w:rsidR="00FB2D77" w:rsidRDefault="00FB2D77" w:rsidP="00FB2D77">
      <w:pPr>
        <w:pStyle w:val="Zkladntext90"/>
        <w:framePr w:w="9139" w:h="14357" w:hRule="exact" w:wrap="none" w:vAnchor="page" w:hAnchor="page" w:x="1387" w:y="1270"/>
        <w:shd w:val="clear" w:color="auto" w:fill="auto"/>
        <w:spacing w:before="0" w:after="132" w:line="210" w:lineRule="exact"/>
        <w:ind w:firstLine="600"/>
      </w:pPr>
      <w:r>
        <w:t xml:space="preserve">Pozn.: Každý odbor vzdelávania má pridelený kód odboru </w:t>
      </w:r>
      <w:proofErr w:type="spellStart"/>
      <w:r>
        <w:t>xxxx</w:t>
      </w:r>
      <w:proofErr w:type="spellEnd"/>
      <w:r>
        <w:t xml:space="preserve"> </w:t>
      </w:r>
      <w:proofErr w:type="spellStart"/>
      <w:r>
        <w:t>Xxx</w:t>
      </w:r>
      <w:proofErr w:type="spellEnd"/>
      <w:r>
        <w:t>.</w:t>
      </w:r>
    </w:p>
    <w:p w14:paraId="558134EF" w14:textId="77777777" w:rsidR="00FB2D77" w:rsidRDefault="00FB2D77" w:rsidP="00FB2D77">
      <w:pPr>
        <w:pStyle w:val="Zkladntext20"/>
        <w:framePr w:w="9139" w:h="14357" w:hRule="exact" w:wrap="none" w:vAnchor="page" w:hAnchor="page" w:x="1387" w:y="1270"/>
        <w:shd w:val="clear" w:color="auto" w:fill="auto"/>
        <w:spacing w:line="269" w:lineRule="exact"/>
        <w:ind w:firstLine="600"/>
      </w:pPr>
      <w:r>
        <w:t>Príklady:</w:t>
      </w:r>
    </w:p>
    <w:p w14:paraId="58D88F43" w14:textId="77777777" w:rsidR="00FB2D77" w:rsidRDefault="00FB2D77" w:rsidP="00FB2D77">
      <w:pPr>
        <w:pStyle w:val="Zkladntext20"/>
        <w:framePr w:w="9139" w:h="14357" w:hRule="exact" w:wrap="none" w:vAnchor="page" w:hAnchor="page" w:x="1387" w:y="1270"/>
        <w:shd w:val="clear" w:color="auto" w:fill="auto"/>
        <w:spacing w:line="269" w:lineRule="exact"/>
        <w:ind w:left="600" w:firstLine="0"/>
      </w:pPr>
      <w:r>
        <w:t>3686 F stavebná výroba 2411 K mechanik nastavovač 3152 H 02 krajčír - dámske odevy</w:t>
      </w:r>
    </w:p>
    <w:p w14:paraId="06FCE066" w14:textId="77777777" w:rsidR="00FB2D77" w:rsidRDefault="00FB2D77" w:rsidP="00FB2D77">
      <w:pPr>
        <w:pStyle w:val="Zkladntext20"/>
        <w:framePr w:w="9139" w:h="14357" w:hRule="exact" w:wrap="none" w:vAnchor="page" w:hAnchor="page" w:x="1387" w:y="1270"/>
        <w:shd w:val="clear" w:color="auto" w:fill="auto"/>
        <w:spacing w:line="269" w:lineRule="exact"/>
        <w:ind w:firstLine="600"/>
      </w:pPr>
      <w:r>
        <w:t>2679 N mechanik-</w:t>
      </w:r>
      <w:proofErr w:type="spellStart"/>
      <w:r>
        <w:t>mechatronik</w:t>
      </w:r>
      <w:proofErr w:type="spellEnd"/>
      <w:r>
        <w:t xml:space="preserve"> (2-ročné pomaturitné kvalifikačné štúdium)</w:t>
      </w:r>
    </w:p>
    <w:p w14:paraId="2E39617A" w14:textId="77777777" w:rsidR="00FB2D77" w:rsidRDefault="00FB2D77" w:rsidP="00FB2D77">
      <w:pPr>
        <w:pStyle w:val="Zkladntext20"/>
        <w:framePr w:w="9139" w:h="14357" w:hRule="exact" w:wrap="none" w:vAnchor="page" w:hAnchor="page" w:x="1387" w:y="1270"/>
        <w:shd w:val="clear" w:color="auto" w:fill="auto"/>
        <w:spacing w:after="210" w:line="269" w:lineRule="exact"/>
        <w:ind w:firstLine="600"/>
      </w:pPr>
      <w:r>
        <w:t>2563 Q počítačové systémy</w:t>
      </w:r>
    </w:p>
    <w:p w14:paraId="6A5D568A" w14:textId="77777777" w:rsidR="00FB2D77" w:rsidRDefault="00FB2D77" w:rsidP="00FB2D77">
      <w:pPr>
        <w:pStyle w:val="Zkladntext20"/>
        <w:framePr w:w="9139" w:h="14357" w:hRule="exact" w:wrap="none" w:vAnchor="page" w:hAnchor="page" w:x="1387" w:y="1270"/>
        <w:shd w:val="clear" w:color="auto" w:fill="auto"/>
        <w:spacing w:after="180" w:line="307" w:lineRule="exact"/>
        <w:ind w:firstLine="600"/>
        <w:jc w:val="both"/>
      </w:pPr>
      <w:r>
        <w:t>Prvé dve čísla vyjadrujú skupinu odborov, v ktorej sa odbor vzdelávania nachádza. Písmeno vyjadruje stupeň vzdelania, ktoré získa absolvent alebo nadväzujúcu formu OVP. Posledné dve čísla za písmenom vyjadrujú zameranie odboru vzdelávania.</w:t>
      </w:r>
    </w:p>
    <w:p w14:paraId="19CDE871" w14:textId="77777777" w:rsidR="00FB2D77" w:rsidRDefault="00FB2D77" w:rsidP="00FB2D77">
      <w:pPr>
        <w:pStyle w:val="Zkladntext20"/>
        <w:framePr w:w="9139" w:h="14357" w:hRule="exact" w:wrap="none" w:vAnchor="page" w:hAnchor="page" w:x="1387" w:y="1270"/>
        <w:shd w:val="clear" w:color="auto" w:fill="auto"/>
        <w:spacing w:after="180" w:line="307" w:lineRule="exact"/>
        <w:ind w:firstLine="600"/>
        <w:jc w:val="both"/>
      </w:pPr>
      <w:r>
        <w:rPr>
          <w:rStyle w:val="Zkladntext2Tun"/>
        </w:rPr>
        <w:t>Zoznam odborov vzdelávania</w:t>
      </w:r>
      <w:r>
        <w:t>, ich zaradenie do skupín odborov, možnosti nadväzujúcich foriem vzdelávania, najvyšší počet žiakov v skupine na 1 majstra odbornej výchovy a vecnú pôsobnosť stavovskej alebo profesijnej organizácie k odboru vzdelávania upravuje vyhláška č. 251/2018 Z. z. o sústave odborov vzdelávania pre stredné školy a o vecnej pôsobnosti k odborom vzdelávania.</w:t>
      </w:r>
    </w:p>
    <w:p w14:paraId="0B5AF7A4" w14:textId="77777777" w:rsidR="00FB2D77" w:rsidRDefault="00FB2D77" w:rsidP="00FB2D77">
      <w:pPr>
        <w:pStyle w:val="Zkladntext80"/>
        <w:framePr w:w="9139" w:h="14357" w:hRule="exact" w:wrap="none" w:vAnchor="page" w:hAnchor="page" w:x="1387" w:y="1270"/>
        <w:shd w:val="clear" w:color="auto" w:fill="auto"/>
        <w:spacing w:after="180" w:line="307" w:lineRule="exact"/>
        <w:ind w:firstLine="600"/>
      </w:pPr>
      <w:r>
        <w:rPr>
          <w:rStyle w:val="Zkladntext81"/>
          <w:b/>
          <w:bCs/>
        </w:rPr>
        <w:t>Duálne vzdelávanie sa môže uskutočňovať ako 2-ročné až 5-ročné denné štúdium, ktoré priamo pokračuje po ukončení základnej školy ale aj ako denné štúdium v nadväzujúcich formách vzdelávania určených pre absolventov stredných škôl s výučným listom alebo s maturitným vysvedčením, ktorými sú napríklad 1 alebo 2-ročné skrátené štúdium v učebnom odbore, 2-ročné pomaturitné kvalifikačné štúdium v študijnom odbore a 3-ročné vyššie odborné štúdium s výnimkou odborov vzdelávania, ktoré sa učia v strednej* zdravotníckej* škole.</w:t>
      </w:r>
    </w:p>
    <w:p w14:paraId="3BDB1815" w14:textId="77777777" w:rsidR="00FB2D77" w:rsidRDefault="00FB2D77" w:rsidP="00FB2D77">
      <w:pPr>
        <w:pStyle w:val="Zkladntext20"/>
        <w:framePr w:w="9139" w:h="14357" w:hRule="exact" w:wrap="none" w:vAnchor="page" w:hAnchor="page" w:x="1387" w:y="1270"/>
        <w:shd w:val="clear" w:color="auto" w:fill="auto"/>
        <w:spacing w:after="211" w:line="307" w:lineRule="exact"/>
        <w:ind w:firstLine="600"/>
        <w:jc w:val="both"/>
      </w:pPr>
      <w:r>
        <w:t>Školy zapojené do duálneho vzdelávania v spolupráci so zmluvnými zamestnávateľmi prispôsobujú školské vzdelávacie programy požiadavkám zamestnávateľov na základe zmluvy o duálnom vzdelávaní uzatvorenej medzi zamestnávateľom a školou a v súlade s odporúčaným podielom praktického vyučovania z celkového počtu vyučovacích hodín. Pri spracovaní školského vzdelávacieho programu sa odporúča vychádzať aj zo zverejnených vzorových učebných plánov a vzorových učebných osnov.</w:t>
      </w:r>
    </w:p>
    <w:p w14:paraId="5F37BEBC" w14:textId="77777777" w:rsidR="00FB2D77" w:rsidRDefault="00FB2D77" w:rsidP="00FB2D77">
      <w:pPr>
        <w:pStyle w:val="Zkladntext20"/>
        <w:framePr w:w="9139" w:h="14357" w:hRule="exact" w:wrap="none" w:vAnchor="page" w:hAnchor="page" w:x="1387" w:y="1270"/>
        <w:shd w:val="clear" w:color="auto" w:fill="auto"/>
        <w:spacing w:after="240" w:line="269" w:lineRule="exact"/>
        <w:ind w:firstLine="600"/>
        <w:jc w:val="both"/>
      </w:pPr>
      <w:r>
        <w:t>Príprava žiaka v systéme duálneho vzdelávania v reálnych podmienkach zamestnávateľa výrazne skracuje dobu dosiahnutia výkonu a efektivity práce absolventa školy na úroveň výkonu a efektivity práce zamestnancov s niekoľkoročnou praxou.</w:t>
      </w:r>
    </w:p>
    <w:p w14:paraId="789D1BB8" w14:textId="77777777" w:rsidR="00FB2D77" w:rsidRDefault="00FB2D77" w:rsidP="00FB2D77">
      <w:pPr>
        <w:pStyle w:val="Zkladntext20"/>
        <w:framePr w:w="9139" w:h="14357" w:hRule="exact" w:wrap="none" w:vAnchor="page" w:hAnchor="page" w:x="1387" w:y="1270"/>
        <w:shd w:val="clear" w:color="auto" w:fill="auto"/>
        <w:spacing w:after="184" w:line="269" w:lineRule="exact"/>
        <w:ind w:firstLine="600"/>
      </w:pPr>
      <w:r>
        <w:t>Silné stránky duálneho vzdelávania na Slovensku vychádzajúce z dvojročných skúseností za obdobie školského roka 2015/2016 až 2018/2019:</w:t>
      </w:r>
    </w:p>
    <w:p w14:paraId="3E3D517D" w14:textId="77777777" w:rsidR="00FB2D77" w:rsidRDefault="00FB2D77" w:rsidP="00FB2D77">
      <w:pPr>
        <w:pStyle w:val="Zkladntext20"/>
        <w:framePr w:w="9139" w:h="14357" w:hRule="exact" w:wrap="none" w:vAnchor="page" w:hAnchor="page" w:x="1387" w:y="1270"/>
        <w:shd w:val="clear" w:color="auto" w:fill="auto"/>
        <w:spacing w:line="264" w:lineRule="exact"/>
        <w:ind w:left="960" w:firstLine="0"/>
      </w:pPr>
      <w:r>
        <w:rPr>
          <w:rStyle w:val="Zkladntext2105bodovKurzva"/>
        </w:rPr>
        <w:t>S</w:t>
      </w:r>
      <w:r>
        <w:t xml:space="preserve"> zlepšenie motivácie žiakov</w:t>
      </w:r>
    </w:p>
    <w:p w14:paraId="516BF4C3" w14:textId="77777777" w:rsidR="00FB2D77" w:rsidRDefault="00FB2D77" w:rsidP="00FB2D77">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dochádzka</w:t>
      </w:r>
    </w:p>
    <w:p w14:paraId="3599BA34" w14:textId="77777777" w:rsidR="00FB2D77" w:rsidRDefault="00FB2D77" w:rsidP="00FB2D77">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disciplína</w:t>
      </w:r>
    </w:p>
    <w:p w14:paraId="65891CCD" w14:textId="77777777" w:rsidR="00FB2D77" w:rsidRDefault="00FB2D77" w:rsidP="00FB2D77">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zlepšené študijné výsledky</w:t>
      </w:r>
    </w:p>
    <w:p w14:paraId="5822E25A" w14:textId="77777777" w:rsidR="00FB2D77" w:rsidRDefault="00FB2D77" w:rsidP="00FB2D77">
      <w:pPr>
        <w:pStyle w:val="Hlavikaalebopta0"/>
        <w:framePr w:wrap="none" w:vAnchor="page" w:hAnchor="page" w:x="10257" w:y="15855"/>
        <w:shd w:val="clear" w:color="auto" w:fill="auto"/>
        <w:spacing w:line="200" w:lineRule="exact"/>
      </w:pPr>
      <w:r>
        <w:rPr>
          <w:rStyle w:val="Hlavikaalebopta1"/>
        </w:rPr>
        <w:t>18</w:t>
      </w:r>
    </w:p>
    <w:p w14:paraId="4D527687"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6F99FF18"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1DC24B3" w14:textId="77777777" w:rsidR="00FB2D77" w:rsidRDefault="00FB2D77" w:rsidP="00FB2D77">
      <w:pPr>
        <w:pStyle w:val="Zkladntext20"/>
        <w:framePr w:w="10613" w:h="7571" w:hRule="exact" w:wrap="none" w:vAnchor="page" w:hAnchor="page" w:x="645" w:y="1269"/>
        <w:shd w:val="clear" w:color="auto" w:fill="auto"/>
        <w:spacing w:line="264" w:lineRule="exact"/>
        <w:ind w:left="1720" w:right="2400" w:firstLine="0"/>
      </w:pPr>
      <w:r>
        <w:t>S individuálna príprava žiaka na povolanie prostredníctvom inštruktora S zlepšenie spolupráce zapojených škôl a zamestnávateľov</w:t>
      </w:r>
    </w:p>
    <w:p w14:paraId="75788692" w14:textId="77777777" w:rsidR="00FB2D77" w:rsidRDefault="00FB2D77" w:rsidP="00FB2D77">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tvorbe učebných plánov</w:t>
      </w:r>
    </w:p>
    <w:p w14:paraId="2BCF7AF1" w14:textId="77777777" w:rsidR="00FB2D77" w:rsidRDefault="00FB2D77" w:rsidP="00FB2D77">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získavaní žiakov</w:t>
      </w:r>
    </w:p>
    <w:p w14:paraId="51AC2952" w14:textId="77777777" w:rsidR="00FB2D77" w:rsidRDefault="00FB2D77" w:rsidP="00FB2D77">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vzdelávaní pedagógov</w:t>
      </w:r>
    </w:p>
    <w:p w14:paraId="54BA0A5A" w14:textId="77777777" w:rsidR="00FB2D77" w:rsidRDefault="00FB2D77" w:rsidP="00FB2D77">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vybavení škôl</w:t>
      </w:r>
    </w:p>
    <w:p w14:paraId="002BF731" w14:textId="77777777" w:rsidR="00FB2D77" w:rsidRDefault="00FB2D77" w:rsidP="00FB2D77">
      <w:pPr>
        <w:pStyle w:val="Zkladntext20"/>
        <w:framePr w:w="10613" w:h="7571" w:hRule="exact" w:wrap="none" w:vAnchor="page" w:hAnchor="page" w:x="645" w:y="1269"/>
        <w:shd w:val="clear" w:color="auto" w:fill="auto"/>
        <w:spacing w:after="236" w:line="264" w:lineRule="exact"/>
        <w:ind w:left="1720" w:firstLine="0"/>
      </w:pPr>
      <w:r>
        <w:t>S zvýšenie záujmu o učebné odbory</w:t>
      </w:r>
    </w:p>
    <w:p w14:paraId="31B6B3C5" w14:textId="77777777" w:rsidR="00FB2D77" w:rsidRDefault="00FB2D77" w:rsidP="00FB2D77">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Systém duálneho vzdelávania možno využiť aj pri nadväzujúcich formách vzdelávania</w:t>
      </w:r>
      <w:r>
        <w:t>, ktoré upravuje § 45 zákona č. 245/2008 Z. z. o výchove a vzdelávaní (školský zákon). Na rozdiel od systému duálneho vzdelávania, do ktorého vstupujú absolventi základnej školy vo veku 15 až 16 rokov, do nadväzujúcej formy štúdia vstupujú absolventi predchádzajúceho štúdia vo veku 18 rokov a viac. Preto sa zjednodušene toto štúdium v systéme duálneho vzdelávania označuje aj ako „Duálne vzdelávanie 18+".</w:t>
      </w:r>
    </w:p>
    <w:p w14:paraId="491B6369" w14:textId="77777777" w:rsidR="00FB2D77" w:rsidRDefault="00FB2D77" w:rsidP="00FB2D77">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 xml:space="preserve">Duálne vzdelávania 18+ </w:t>
      </w:r>
      <w:r>
        <w:t>je vhodné aj pre zamestnávateľov poskytujúcich praktické vyučovanie v rámci odborného vzdelávania a prípravy na povolania so zvýšeným rizikom poškodenia zdravia, alebo s vyššou fyzickou náročnosťou prípravy na povolanie, ktoré nie sú vhodné pre neplnoletých žiakov.</w:t>
      </w:r>
    </w:p>
    <w:p w14:paraId="3AC18903" w14:textId="77777777" w:rsidR="00FB2D77" w:rsidRDefault="00FB2D77" w:rsidP="00FB2D77">
      <w:pPr>
        <w:pStyle w:val="Zkladntext20"/>
        <w:framePr w:w="10613" w:h="7571" w:hRule="exact" w:wrap="none" w:vAnchor="page" w:hAnchor="page" w:x="645" w:y="1269"/>
        <w:shd w:val="clear" w:color="auto" w:fill="auto"/>
        <w:spacing w:after="240" w:line="269" w:lineRule="exact"/>
        <w:ind w:left="780" w:right="780" w:firstLine="580"/>
        <w:jc w:val="both"/>
      </w:pPr>
      <w:r>
        <w:t>Duálne vzdelávanie 18+ poskytuje zamestnávateľovi zrýchlenú cestu k získaniu kvalifikovanej pracovnej sily, ktorá sa dá skrátiť na 1, 2 alebo 3 roky v závislosti od výberu formy nadväzujúceho odborného vzdelávania a prípravy v porovnaní s 3-ročným učebným odborom alebo 4-ročným študijným odborom určeným pre absolventov základnej školy.</w:t>
      </w:r>
    </w:p>
    <w:p w14:paraId="2DB21813" w14:textId="77777777" w:rsidR="00FB2D77" w:rsidRDefault="00FB2D77" w:rsidP="00FB2D77">
      <w:pPr>
        <w:pStyle w:val="Zkladntext20"/>
        <w:framePr w:w="10613" w:h="7571" w:hRule="exact" w:wrap="none" w:vAnchor="page" w:hAnchor="page" w:x="645" w:y="1269"/>
        <w:shd w:val="clear" w:color="auto" w:fill="auto"/>
        <w:spacing w:line="269" w:lineRule="exact"/>
        <w:ind w:left="780" w:right="780" w:firstLine="580"/>
        <w:jc w:val="both"/>
      </w:pPr>
      <w:r>
        <w:t>Duálne vzdelávanie 18+ sa uskutočňuje podľa vzdelávacích programov, ktoré obsahujú iba odborné vyučovacie predmety teoretického vyučovania a praktické vyučovanie vo forme odborného výcviku alebo odbornej praxe.</w:t>
      </w:r>
    </w:p>
    <w:p w14:paraId="24525E88" w14:textId="77777777" w:rsidR="00FB2D77" w:rsidRDefault="00FB2D77" w:rsidP="00FB2D77">
      <w:pPr>
        <w:pStyle w:val="Nzovtabuky0"/>
        <w:framePr w:wrap="none" w:vAnchor="page" w:hAnchor="page" w:x="1403" w:y="9094"/>
        <w:shd w:val="clear" w:color="auto" w:fill="auto"/>
        <w:spacing w:line="220" w:lineRule="exact"/>
      </w:pPr>
      <w:r>
        <w:rPr>
          <w:rStyle w:val="Nzovtabuky1"/>
          <w:b/>
          <w:bCs/>
        </w:rPr>
        <w:t>Prehľad nadväzujúcich foriem OVP vhodných pre duálne vzdelávanie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0"/>
        <w:gridCol w:w="850"/>
        <w:gridCol w:w="1829"/>
        <w:gridCol w:w="2126"/>
        <w:gridCol w:w="1579"/>
        <w:gridCol w:w="1685"/>
        <w:gridCol w:w="1214"/>
      </w:tblGrid>
      <w:tr w:rsidR="00FB2D77" w14:paraId="777411F4" w14:textId="77777777" w:rsidTr="00231FA4">
        <w:trPr>
          <w:trHeight w:hRule="exact" w:val="893"/>
        </w:trPr>
        <w:tc>
          <w:tcPr>
            <w:tcW w:w="1330" w:type="dxa"/>
            <w:tcBorders>
              <w:top w:val="single" w:sz="4" w:space="0" w:color="auto"/>
              <w:left w:val="single" w:sz="4" w:space="0" w:color="auto"/>
            </w:tcBorders>
            <w:shd w:val="clear" w:color="auto" w:fill="FFFFFF"/>
            <w:vAlign w:val="center"/>
          </w:tcPr>
          <w:p w14:paraId="070141C7"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5bodovTun"/>
              </w:rPr>
              <w:t>Nadväzujúca forma OVP</w:t>
            </w:r>
          </w:p>
        </w:tc>
        <w:tc>
          <w:tcPr>
            <w:tcW w:w="850" w:type="dxa"/>
            <w:tcBorders>
              <w:top w:val="single" w:sz="4" w:space="0" w:color="auto"/>
              <w:left w:val="single" w:sz="4" w:space="0" w:color="auto"/>
            </w:tcBorders>
            <w:shd w:val="clear" w:color="auto" w:fill="FFFFFF"/>
            <w:vAlign w:val="center"/>
          </w:tcPr>
          <w:p w14:paraId="564535E0" w14:textId="77777777" w:rsidR="00FB2D77" w:rsidRDefault="00FB2D77" w:rsidP="00231FA4">
            <w:pPr>
              <w:pStyle w:val="Zkladntext20"/>
              <w:framePr w:w="10613" w:h="6010" w:wrap="none" w:vAnchor="page" w:hAnchor="page" w:x="645" w:y="9453"/>
              <w:shd w:val="clear" w:color="auto" w:fill="auto"/>
              <w:spacing w:after="60" w:line="170" w:lineRule="exact"/>
              <w:ind w:firstLine="0"/>
            </w:pPr>
            <w:r>
              <w:rPr>
                <w:rStyle w:val="Zkladntext285bodovTun"/>
              </w:rPr>
              <w:t>Dĺžka</w:t>
            </w:r>
          </w:p>
          <w:p w14:paraId="3830B043" w14:textId="77777777" w:rsidR="00FB2D77" w:rsidRDefault="00FB2D77" w:rsidP="00231FA4">
            <w:pPr>
              <w:pStyle w:val="Zkladntext20"/>
              <w:framePr w:w="10613" w:h="6010" w:wrap="none" w:vAnchor="page" w:hAnchor="page" w:x="645" w:y="9453"/>
              <w:shd w:val="clear" w:color="auto" w:fill="auto"/>
              <w:spacing w:before="60" w:line="170" w:lineRule="exact"/>
              <w:ind w:firstLine="0"/>
            </w:pPr>
            <w:r>
              <w:rPr>
                <w:rStyle w:val="Zkladntext285bodovTun"/>
              </w:rPr>
              <w:t>štúdia</w:t>
            </w:r>
          </w:p>
        </w:tc>
        <w:tc>
          <w:tcPr>
            <w:tcW w:w="1829" w:type="dxa"/>
            <w:tcBorders>
              <w:top w:val="single" w:sz="4" w:space="0" w:color="auto"/>
              <w:left w:val="single" w:sz="4" w:space="0" w:color="auto"/>
            </w:tcBorders>
            <w:shd w:val="clear" w:color="auto" w:fill="FFFFFF"/>
            <w:vAlign w:val="center"/>
          </w:tcPr>
          <w:p w14:paraId="3EE6C4AB"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5bodovTun"/>
              </w:rPr>
              <w:t>Určené pre absolventov</w:t>
            </w:r>
          </w:p>
        </w:tc>
        <w:tc>
          <w:tcPr>
            <w:tcW w:w="2126" w:type="dxa"/>
            <w:tcBorders>
              <w:top w:val="single" w:sz="4" w:space="0" w:color="auto"/>
              <w:left w:val="single" w:sz="4" w:space="0" w:color="auto"/>
            </w:tcBorders>
            <w:shd w:val="clear" w:color="auto" w:fill="FFFFFF"/>
            <w:vAlign w:val="center"/>
          </w:tcPr>
          <w:p w14:paraId="3613B527" w14:textId="77777777" w:rsidR="00FB2D77" w:rsidRDefault="00FB2D77" w:rsidP="00231FA4">
            <w:pPr>
              <w:pStyle w:val="Zkladntext20"/>
              <w:framePr w:w="10613" w:h="6010" w:wrap="none" w:vAnchor="page" w:hAnchor="page" w:x="645" w:y="9453"/>
              <w:shd w:val="clear" w:color="auto" w:fill="auto"/>
              <w:spacing w:line="170" w:lineRule="exact"/>
              <w:ind w:firstLine="0"/>
            </w:pPr>
            <w:r>
              <w:rPr>
                <w:rStyle w:val="Zkladntext285bodovTun"/>
              </w:rPr>
              <w:t>Odbory vzdelávania</w:t>
            </w:r>
          </w:p>
        </w:tc>
        <w:tc>
          <w:tcPr>
            <w:tcW w:w="1579" w:type="dxa"/>
            <w:tcBorders>
              <w:top w:val="single" w:sz="4" w:space="0" w:color="auto"/>
              <w:left w:val="single" w:sz="4" w:space="0" w:color="auto"/>
            </w:tcBorders>
            <w:shd w:val="clear" w:color="auto" w:fill="FFFFFF"/>
            <w:vAlign w:val="bottom"/>
          </w:tcPr>
          <w:p w14:paraId="2D197BA0"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5bodovTun"/>
              </w:rPr>
              <w:t>Odporúčaný podiel praktického vyučovania (PV)*</w:t>
            </w:r>
          </w:p>
        </w:tc>
        <w:tc>
          <w:tcPr>
            <w:tcW w:w="1685" w:type="dxa"/>
            <w:tcBorders>
              <w:top w:val="single" w:sz="4" w:space="0" w:color="auto"/>
              <w:left w:val="single" w:sz="4" w:space="0" w:color="auto"/>
            </w:tcBorders>
            <w:shd w:val="clear" w:color="auto" w:fill="FFFFFF"/>
            <w:vAlign w:val="center"/>
          </w:tcPr>
          <w:p w14:paraId="45A87687"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5bodovTun"/>
              </w:rPr>
              <w:t>Doklad o ukončení vzdelávania</w:t>
            </w:r>
          </w:p>
        </w:tc>
        <w:tc>
          <w:tcPr>
            <w:tcW w:w="1214" w:type="dxa"/>
            <w:tcBorders>
              <w:top w:val="single" w:sz="4" w:space="0" w:color="auto"/>
              <w:left w:val="single" w:sz="4" w:space="0" w:color="auto"/>
              <w:right w:val="single" w:sz="4" w:space="0" w:color="auto"/>
            </w:tcBorders>
            <w:shd w:val="clear" w:color="auto" w:fill="FFFFFF"/>
            <w:vAlign w:val="center"/>
          </w:tcPr>
          <w:p w14:paraId="6AD7E4DE"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5bodovTun"/>
              </w:rPr>
              <w:t>Doklad o kvalifikácii</w:t>
            </w:r>
          </w:p>
        </w:tc>
      </w:tr>
      <w:tr w:rsidR="00FB2D77" w14:paraId="7F4C182A" w14:textId="77777777" w:rsidTr="00231FA4">
        <w:trPr>
          <w:trHeight w:hRule="exact" w:val="888"/>
        </w:trPr>
        <w:tc>
          <w:tcPr>
            <w:tcW w:w="1330" w:type="dxa"/>
            <w:tcBorders>
              <w:top w:val="single" w:sz="4" w:space="0" w:color="auto"/>
              <w:left w:val="single" w:sz="4" w:space="0" w:color="auto"/>
            </w:tcBorders>
            <w:shd w:val="clear" w:color="auto" w:fill="FFFFFF"/>
            <w:vAlign w:val="center"/>
          </w:tcPr>
          <w:p w14:paraId="3AE1C0D7" w14:textId="77777777" w:rsidR="00FB2D77" w:rsidRDefault="00FB2D77" w:rsidP="00231FA4">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01AFD40C" w14:textId="77777777" w:rsidR="00FB2D77" w:rsidRDefault="00FB2D77" w:rsidP="00231FA4">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51667EF7"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1-ročné</w:t>
            </w:r>
          </w:p>
        </w:tc>
        <w:tc>
          <w:tcPr>
            <w:tcW w:w="1829" w:type="dxa"/>
            <w:tcBorders>
              <w:top w:val="single" w:sz="4" w:space="0" w:color="auto"/>
              <w:left w:val="single" w:sz="4" w:space="0" w:color="auto"/>
            </w:tcBorders>
            <w:shd w:val="clear" w:color="auto" w:fill="FFFFFF"/>
            <w:vAlign w:val="bottom"/>
          </w:tcPr>
          <w:p w14:paraId="6421A2D2"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79704201"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62A119E5"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596B5802"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061C1B33"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Nie</w:t>
            </w:r>
          </w:p>
        </w:tc>
      </w:tr>
      <w:tr w:rsidR="00FB2D77" w14:paraId="7EE1A966" w14:textId="77777777" w:rsidTr="00231FA4">
        <w:trPr>
          <w:trHeight w:hRule="exact" w:val="893"/>
        </w:trPr>
        <w:tc>
          <w:tcPr>
            <w:tcW w:w="1330" w:type="dxa"/>
            <w:tcBorders>
              <w:top w:val="single" w:sz="4" w:space="0" w:color="auto"/>
              <w:left w:val="single" w:sz="4" w:space="0" w:color="auto"/>
            </w:tcBorders>
            <w:shd w:val="clear" w:color="auto" w:fill="FFFFFF"/>
            <w:vAlign w:val="center"/>
          </w:tcPr>
          <w:p w14:paraId="2547FCA5" w14:textId="77777777" w:rsidR="00FB2D77" w:rsidRDefault="00FB2D77" w:rsidP="00231FA4">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55B4034F" w14:textId="77777777" w:rsidR="00FB2D77" w:rsidRDefault="00FB2D77" w:rsidP="00231FA4">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75EFBE78"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bottom"/>
          </w:tcPr>
          <w:p w14:paraId="096AFA75"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68170D87"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576EE8A1"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54DF5A9A"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17A3B84A"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FB2D77" w14:paraId="3395E039" w14:textId="77777777" w:rsidTr="00231FA4">
        <w:trPr>
          <w:trHeight w:hRule="exact" w:val="1109"/>
        </w:trPr>
        <w:tc>
          <w:tcPr>
            <w:tcW w:w="1330" w:type="dxa"/>
            <w:tcBorders>
              <w:top w:val="single" w:sz="4" w:space="0" w:color="auto"/>
              <w:left w:val="single" w:sz="4" w:space="0" w:color="auto"/>
            </w:tcBorders>
            <w:shd w:val="clear" w:color="auto" w:fill="FFFFFF"/>
          </w:tcPr>
          <w:p w14:paraId="322CA8F0"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odborným výcvikom</w:t>
            </w:r>
          </w:p>
        </w:tc>
        <w:tc>
          <w:tcPr>
            <w:tcW w:w="850" w:type="dxa"/>
            <w:tcBorders>
              <w:top w:val="single" w:sz="4" w:space="0" w:color="auto"/>
              <w:left w:val="single" w:sz="4" w:space="0" w:color="auto"/>
            </w:tcBorders>
            <w:shd w:val="clear" w:color="auto" w:fill="FFFFFF"/>
            <w:vAlign w:val="center"/>
          </w:tcPr>
          <w:p w14:paraId="7659D4D4"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6F46BA74"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076BF4A5"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K, ak je to uvedené v poznámke v zozname odborov vzdelávania**</w:t>
            </w:r>
          </w:p>
        </w:tc>
        <w:tc>
          <w:tcPr>
            <w:tcW w:w="1579" w:type="dxa"/>
            <w:tcBorders>
              <w:top w:val="single" w:sz="4" w:space="0" w:color="auto"/>
              <w:left w:val="single" w:sz="4" w:space="0" w:color="auto"/>
            </w:tcBorders>
            <w:shd w:val="clear" w:color="auto" w:fill="FFFFFF"/>
          </w:tcPr>
          <w:p w14:paraId="53952533"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1BC0E567"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522D6C05"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FB2D77" w14:paraId="4464DE77" w14:textId="77777777" w:rsidTr="00231FA4">
        <w:trPr>
          <w:trHeight w:hRule="exact" w:val="1109"/>
        </w:trPr>
        <w:tc>
          <w:tcPr>
            <w:tcW w:w="1330" w:type="dxa"/>
            <w:tcBorders>
              <w:top w:val="single" w:sz="4" w:space="0" w:color="auto"/>
              <w:left w:val="single" w:sz="4" w:space="0" w:color="auto"/>
            </w:tcBorders>
            <w:shd w:val="clear" w:color="auto" w:fill="FFFFFF"/>
          </w:tcPr>
          <w:p w14:paraId="17C7AD79"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odbornou praxou</w:t>
            </w:r>
          </w:p>
        </w:tc>
        <w:tc>
          <w:tcPr>
            <w:tcW w:w="850" w:type="dxa"/>
            <w:tcBorders>
              <w:top w:val="single" w:sz="4" w:space="0" w:color="auto"/>
              <w:left w:val="single" w:sz="4" w:space="0" w:color="auto"/>
            </w:tcBorders>
            <w:shd w:val="clear" w:color="auto" w:fill="FFFFFF"/>
            <w:vAlign w:val="center"/>
          </w:tcPr>
          <w:p w14:paraId="6256A85D"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3185D479"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7634F3E1"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M, ak je to uvedené v poznámke v zozname odborov vzdelávania**</w:t>
            </w:r>
          </w:p>
        </w:tc>
        <w:tc>
          <w:tcPr>
            <w:tcW w:w="1579" w:type="dxa"/>
            <w:tcBorders>
              <w:top w:val="single" w:sz="4" w:space="0" w:color="auto"/>
              <w:left w:val="single" w:sz="4" w:space="0" w:color="auto"/>
            </w:tcBorders>
            <w:shd w:val="clear" w:color="auto" w:fill="FFFFFF"/>
          </w:tcPr>
          <w:p w14:paraId="687CFB58"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1DC33B82"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65CEAA37"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Nie</w:t>
            </w:r>
          </w:p>
        </w:tc>
      </w:tr>
      <w:tr w:rsidR="00FB2D77" w14:paraId="4E6F45C2" w14:textId="77777777" w:rsidTr="00231FA4">
        <w:trPr>
          <w:trHeight w:hRule="exact" w:val="1118"/>
        </w:trPr>
        <w:tc>
          <w:tcPr>
            <w:tcW w:w="1330" w:type="dxa"/>
            <w:tcBorders>
              <w:top w:val="single" w:sz="4" w:space="0" w:color="auto"/>
              <w:left w:val="single" w:sz="4" w:space="0" w:color="auto"/>
              <w:bottom w:val="single" w:sz="4" w:space="0" w:color="auto"/>
            </w:tcBorders>
            <w:shd w:val="clear" w:color="auto" w:fill="FFFFFF"/>
            <w:vAlign w:val="bottom"/>
          </w:tcPr>
          <w:p w14:paraId="6CB756F1"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Pomaturitné vyššie odborné štúdium s odbornou praxou</w:t>
            </w:r>
          </w:p>
        </w:tc>
        <w:tc>
          <w:tcPr>
            <w:tcW w:w="850" w:type="dxa"/>
            <w:tcBorders>
              <w:top w:val="single" w:sz="4" w:space="0" w:color="auto"/>
              <w:left w:val="single" w:sz="4" w:space="0" w:color="auto"/>
              <w:bottom w:val="single" w:sz="4" w:space="0" w:color="auto"/>
            </w:tcBorders>
            <w:shd w:val="clear" w:color="auto" w:fill="FFFFFF"/>
            <w:vAlign w:val="center"/>
          </w:tcPr>
          <w:p w14:paraId="508F41FA" w14:textId="77777777" w:rsidR="00FB2D77" w:rsidRDefault="00FB2D77" w:rsidP="00231FA4">
            <w:pPr>
              <w:pStyle w:val="Zkladntext20"/>
              <w:framePr w:w="10613" w:h="6010" w:wrap="none" w:vAnchor="page" w:hAnchor="page" w:x="645" w:y="9453"/>
              <w:shd w:val="clear" w:color="auto" w:fill="auto"/>
              <w:spacing w:line="160" w:lineRule="exact"/>
              <w:ind w:firstLine="0"/>
            </w:pPr>
            <w:r>
              <w:rPr>
                <w:rStyle w:val="Zkladntext28bodov"/>
              </w:rPr>
              <w:t>3-ročné</w:t>
            </w:r>
          </w:p>
        </w:tc>
        <w:tc>
          <w:tcPr>
            <w:tcW w:w="1829" w:type="dxa"/>
            <w:tcBorders>
              <w:top w:val="single" w:sz="4" w:space="0" w:color="auto"/>
              <w:left w:val="single" w:sz="4" w:space="0" w:color="auto"/>
              <w:bottom w:val="single" w:sz="4" w:space="0" w:color="auto"/>
            </w:tcBorders>
            <w:shd w:val="clear" w:color="auto" w:fill="FFFFFF"/>
            <w:vAlign w:val="center"/>
          </w:tcPr>
          <w:p w14:paraId="22E2F95A"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bottom w:val="single" w:sz="4" w:space="0" w:color="auto"/>
            </w:tcBorders>
            <w:shd w:val="clear" w:color="auto" w:fill="FFFFFF"/>
            <w:vAlign w:val="center"/>
          </w:tcPr>
          <w:p w14:paraId="7884A9E3"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Q,</w:t>
            </w:r>
          </w:p>
        </w:tc>
        <w:tc>
          <w:tcPr>
            <w:tcW w:w="1579" w:type="dxa"/>
            <w:tcBorders>
              <w:top w:val="single" w:sz="4" w:space="0" w:color="auto"/>
              <w:left w:val="single" w:sz="4" w:space="0" w:color="auto"/>
              <w:bottom w:val="single" w:sz="4" w:space="0" w:color="auto"/>
            </w:tcBorders>
            <w:shd w:val="clear" w:color="auto" w:fill="FFFFFF"/>
          </w:tcPr>
          <w:p w14:paraId="14767283"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bottom w:val="single" w:sz="4" w:space="0" w:color="auto"/>
            </w:tcBorders>
            <w:shd w:val="clear" w:color="auto" w:fill="FFFFFF"/>
            <w:vAlign w:val="center"/>
          </w:tcPr>
          <w:p w14:paraId="1F13C79C" w14:textId="77777777" w:rsidR="00FB2D77" w:rsidRDefault="00FB2D77" w:rsidP="00231FA4">
            <w:pPr>
              <w:pStyle w:val="Zkladntext20"/>
              <w:framePr w:w="10613" w:h="6010" w:wrap="none" w:vAnchor="page" w:hAnchor="page" w:x="645" w:y="9453"/>
              <w:shd w:val="clear" w:color="auto" w:fill="auto"/>
              <w:spacing w:line="221" w:lineRule="exact"/>
              <w:ind w:firstLine="0"/>
            </w:pPr>
            <w:r>
              <w:rPr>
                <w:rStyle w:val="Zkladntext28bodov"/>
              </w:rPr>
              <w:t>Vysvedčenie o absolventskej skúške</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4DD721B" w14:textId="77777777" w:rsidR="00FB2D77" w:rsidRDefault="00FB2D77" w:rsidP="00231FA4">
            <w:pPr>
              <w:pStyle w:val="Zkladntext20"/>
              <w:framePr w:w="10613" w:h="6010" w:wrap="none" w:vAnchor="page" w:hAnchor="page" w:x="645" w:y="9453"/>
              <w:shd w:val="clear" w:color="auto" w:fill="auto"/>
              <w:spacing w:line="216" w:lineRule="exact"/>
              <w:ind w:firstLine="0"/>
            </w:pPr>
            <w:r>
              <w:rPr>
                <w:rStyle w:val="Zkladntext28bodov"/>
              </w:rPr>
              <w:t>Absolventský diplom, titul „</w:t>
            </w:r>
            <w:proofErr w:type="spellStart"/>
            <w:r>
              <w:rPr>
                <w:rStyle w:val="Zkladntext28bodov"/>
              </w:rPr>
              <w:t>DiS</w:t>
            </w:r>
            <w:proofErr w:type="spellEnd"/>
            <w:r>
              <w:rPr>
                <w:rStyle w:val="Zkladntext28bodov"/>
              </w:rPr>
              <w:t>"</w:t>
            </w:r>
          </w:p>
        </w:tc>
      </w:tr>
    </w:tbl>
    <w:p w14:paraId="1DD3F60D" w14:textId="77777777" w:rsidR="00FB2D77" w:rsidRDefault="00FB2D77" w:rsidP="00FB2D77">
      <w:pPr>
        <w:pStyle w:val="Hlavikaalebopta0"/>
        <w:framePr w:wrap="none" w:vAnchor="page" w:hAnchor="page" w:x="10259" w:y="15850"/>
        <w:shd w:val="clear" w:color="auto" w:fill="auto"/>
        <w:spacing w:line="200" w:lineRule="exact"/>
      </w:pPr>
      <w:r>
        <w:rPr>
          <w:rStyle w:val="Hlavikaalebopta1"/>
        </w:rPr>
        <w:t>19</w:t>
      </w:r>
    </w:p>
    <w:p w14:paraId="67930AA4"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F0C1F15"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F111283" w14:textId="77777777" w:rsidR="00FB2D77" w:rsidRDefault="00FB2D77" w:rsidP="00FB2D77">
      <w:pPr>
        <w:pStyle w:val="Zkladntext90"/>
        <w:framePr w:w="10613" w:h="14423" w:hRule="exact" w:wrap="none" w:vAnchor="page" w:hAnchor="page" w:x="645" w:y="1269"/>
        <w:shd w:val="clear" w:color="auto" w:fill="auto"/>
        <w:spacing w:before="0" w:after="0" w:line="240" w:lineRule="exact"/>
        <w:ind w:left="780" w:right="780" w:firstLine="0"/>
        <w:jc w:val="both"/>
      </w:pPr>
      <w:r>
        <w:t>*Pozn.: Podiel praktického vyučovania pre daný odbor vzdelávania je určí v štátnom vzdelávacom programe a v školskom vzdelávacom programe.</w:t>
      </w:r>
    </w:p>
    <w:p w14:paraId="2D001A09" w14:textId="77777777" w:rsidR="00FB2D77" w:rsidRDefault="00FB2D77" w:rsidP="00FB2D77">
      <w:pPr>
        <w:pStyle w:val="Zkladntext90"/>
        <w:framePr w:w="10613" w:h="14423" w:hRule="exact" w:wrap="none" w:vAnchor="page" w:hAnchor="page" w:x="645" w:y="1269"/>
        <w:shd w:val="clear" w:color="auto" w:fill="auto"/>
        <w:spacing w:before="0" w:after="0" w:line="240" w:lineRule="exact"/>
        <w:ind w:left="780" w:right="780" w:firstLine="0"/>
        <w:jc w:val="both"/>
      </w:pPr>
      <w:r>
        <w:t xml:space="preserve">**Pozn.: Pomaturitné 2-ročné kvalifikačné štúdium sa môže uskutočňovať v študijnom odbore vzdelávania s kódom odboru vzdelávania </w:t>
      </w:r>
      <w:proofErr w:type="spellStart"/>
      <w:r>
        <w:t>xxxx</w:t>
      </w:r>
      <w:proofErr w:type="spellEnd"/>
      <w:r>
        <w:t xml:space="preserve"> K alebo </w:t>
      </w:r>
      <w:proofErr w:type="spellStart"/>
      <w:r>
        <w:t>xxxx</w:t>
      </w:r>
      <w:proofErr w:type="spellEnd"/>
      <w:r>
        <w:t xml:space="preserve"> M, ak je to uvedené v poznámke k odboru vzdelávania v zozname odborov vzdelávania vyhlášky č. 251/2018 Z. z. o sústave odborov vzdelávania pre stredné školy a o vecnej pôsobnosti k odborom vzdelávania.</w:t>
      </w:r>
    </w:p>
    <w:p w14:paraId="77F39B11" w14:textId="77777777" w:rsidR="00FB2D77" w:rsidRDefault="00FB2D77" w:rsidP="00FB2D77">
      <w:pPr>
        <w:pStyle w:val="Zkladntext90"/>
        <w:framePr w:w="10613" w:h="14423" w:hRule="exact" w:wrap="none" w:vAnchor="page" w:hAnchor="page" w:x="645" w:y="1269"/>
        <w:shd w:val="clear" w:color="auto" w:fill="auto"/>
        <w:spacing w:before="0" w:after="0" w:line="240" w:lineRule="exact"/>
        <w:ind w:left="780" w:right="780" w:firstLine="0"/>
        <w:jc w:val="both"/>
      </w:pPr>
      <w:r>
        <w:t>Ak sa vyučovanie v študijnom odbore organizuje formou kvalifikačného štúdia s odborným výcvikom v kóde študijného odboru sa písmeno „K" nahrádza písmenom „N".</w:t>
      </w:r>
    </w:p>
    <w:p w14:paraId="5790C62C" w14:textId="77777777" w:rsidR="00FB2D77" w:rsidRDefault="00FB2D77" w:rsidP="00FB2D77">
      <w:pPr>
        <w:pStyle w:val="Zkladntext90"/>
        <w:framePr w:w="10613" w:h="14423" w:hRule="exact" w:wrap="none" w:vAnchor="page" w:hAnchor="page" w:x="645" w:y="1269"/>
        <w:shd w:val="clear" w:color="auto" w:fill="auto"/>
        <w:spacing w:before="0" w:after="217" w:line="240" w:lineRule="exact"/>
        <w:ind w:left="780" w:right="780" w:firstLine="0"/>
        <w:jc w:val="both"/>
      </w:pPr>
      <w:r>
        <w:t>Ak sa vyučovanie v študijnom odbore organizuje formou kvalifikačného štúdia s odbornou praxou v kóde študijného odboru sa písmeno „ M" nahrádza písmenom „N".</w:t>
      </w:r>
    </w:p>
    <w:p w14:paraId="680F6E82" w14:textId="77777777" w:rsidR="00FB2D77" w:rsidRDefault="00FB2D77" w:rsidP="00FB2D77">
      <w:pPr>
        <w:pStyle w:val="Zkladntext20"/>
        <w:framePr w:w="10613" w:h="14423" w:hRule="exact" w:wrap="none" w:vAnchor="page" w:hAnchor="page" w:x="645" w:y="1269"/>
        <w:shd w:val="clear" w:color="auto" w:fill="auto"/>
        <w:spacing w:after="124" w:line="269" w:lineRule="exact"/>
        <w:ind w:left="780" w:right="780" w:firstLine="580"/>
        <w:jc w:val="both"/>
      </w:pPr>
      <w:r>
        <w:t>Bližšie informácie k jednotlivých formám duálneho vzdelávania 18+ sú súčasťou prílohy tohto manuálu a sú spracované samostatne pre každú nadväzujúcu formu OVP uvedenú v tabuľke vyššie v členení:</w:t>
      </w:r>
    </w:p>
    <w:p w14:paraId="330F59FA"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charakteristika príslušnej formy OVP v duálnom vzdelávaní 18+,</w:t>
      </w:r>
    </w:p>
    <w:p w14:paraId="6EFBA31C"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plán výkonov školy - počet tried 1. ročníka pre duálne vzdelávanie 18+,</w:t>
      </w:r>
    </w:p>
    <w:p w14:paraId="46AD5A77"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prijímanie žiakov na duálne vzdelávanie 18+,</w:t>
      </w:r>
    </w:p>
    <w:p w14:paraId="03745349"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vyučovací deň praktického vyučovania duálneho vzdelávania 18+,</w:t>
      </w:r>
    </w:p>
    <w:p w14:paraId="20ABD902"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vstup zamestnávateľa, školy a žiaka do duálneho vzdelávania 18+,</w:t>
      </w:r>
    </w:p>
    <w:p w14:paraId="7BB0F21F"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zmluvné vzťahy v duálnom vzdelávaní 18+,</w:t>
      </w:r>
    </w:p>
    <w:p w14:paraId="4E458BA4" w14:textId="77777777" w:rsidR="00FB2D77" w:rsidRDefault="00FB2D77" w:rsidP="00FB2D77">
      <w:pPr>
        <w:pStyle w:val="Zkladntext20"/>
        <w:framePr w:w="10613" w:h="14423" w:hRule="exact" w:wrap="none" w:vAnchor="page" w:hAnchor="page" w:x="645" w:y="1269"/>
        <w:shd w:val="clear" w:color="auto" w:fill="auto"/>
        <w:spacing w:line="264" w:lineRule="exact"/>
        <w:ind w:left="1160" w:firstLine="0"/>
      </w:pPr>
      <w:r>
        <w:t>S hmotné a finančné zabezpečenie žiaka duálneho vzdelávania 18+,</w:t>
      </w:r>
    </w:p>
    <w:p w14:paraId="5D0B007F" w14:textId="77777777" w:rsidR="00FB2D77" w:rsidRDefault="00FB2D77" w:rsidP="00FB2D77">
      <w:pPr>
        <w:pStyle w:val="Zkladntext20"/>
        <w:framePr w:w="10613" w:h="14423" w:hRule="exact" w:wrap="none" w:vAnchor="page" w:hAnchor="page" w:x="645" w:y="1269"/>
        <w:shd w:val="clear" w:color="auto" w:fill="auto"/>
        <w:spacing w:after="275" w:line="264" w:lineRule="exact"/>
        <w:ind w:left="1160" w:firstLine="0"/>
      </w:pPr>
      <w:r>
        <w:t>S postavenia žiaka duálneho vzdelávania 18+.</w:t>
      </w:r>
    </w:p>
    <w:p w14:paraId="0A1EF3E3" w14:textId="77777777" w:rsidR="00FB2D77" w:rsidRDefault="00FB2D77" w:rsidP="00FB2D77">
      <w:pPr>
        <w:pStyle w:val="Zhlavie50"/>
        <w:framePr w:w="10613" w:h="14423" w:hRule="exact" w:wrap="none" w:vAnchor="page" w:hAnchor="page" w:x="645" w:y="1269"/>
        <w:numPr>
          <w:ilvl w:val="0"/>
          <w:numId w:val="6"/>
        </w:numPr>
        <w:shd w:val="clear" w:color="auto" w:fill="auto"/>
        <w:tabs>
          <w:tab w:val="left" w:pos="1342"/>
        </w:tabs>
        <w:spacing w:after="219" w:line="220" w:lineRule="exact"/>
        <w:ind w:left="780" w:firstLine="0"/>
        <w:jc w:val="both"/>
      </w:pPr>
      <w:r>
        <w:rPr>
          <w:rStyle w:val="Zhlavie51"/>
          <w:b/>
          <w:bCs/>
        </w:rPr>
        <w:t>Silné stránky a príležitosti duálneho vzdelávania</w:t>
      </w:r>
    </w:p>
    <w:p w14:paraId="607F0695" w14:textId="77777777" w:rsidR="00FB2D77" w:rsidRDefault="00FB2D77" w:rsidP="00FB2D77">
      <w:pPr>
        <w:pStyle w:val="Zkladntext20"/>
        <w:framePr w:w="10613" w:h="14423" w:hRule="exact" w:wrap="none" w:vAnchor="page" w:hAnchor="page" w:x="645" w:y="1269"/>
        <w:shd w:val="clear" w:color="auto" w:fill="auto"/>
        <w:spacing w:line="307" w:lineRule="exact"/>
        <w:ind w:left="1640" w:firstLine="0"/>
      </w:pPr>
      <w:r>
        <w:rPr>
          <w:rStyle w:val="Zkladntext21"/>
        </w:rPr>
        <w:t>Silné stránky</w:t>
      </w:r>
    </w:p>
    <w:p w14:paraId="042C6809"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Vysokokvalifikovaná pracovná sila, plynulý prechod zo vzdelávania na trh práce.</w:t>
      </w:r>
    </w:p>
    <w:p w14:paraId="369FD5F2"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Nadobudnutie kvalifikácie a praxe priamo u zamestnávateľa.</w:t>
      </w:r>
    </w:p>
    <w:p w14:paraId="2CDF72FE"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Osvojenie si pracovných návykov priamo vo výrobnom procese u zamestnávateľa.</w:t>
      </w:r>
    </w:p>
    <w:p w14:paraId="134B3818"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Výučba na nových technológiách priamo u zamestnávateľa.</w:t>
      </w:r>
    </w:p>
    <w:p w14:paraId="47B39E93"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Zodpovednosť zamestnávateľov za praktickú časť odborného vzdelávania.</w:t>
      </w:r>
    </w:p>
    <w:p w14:paraId="50D74D89"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Vplyv zamestnávateľov na obsah odborného vzdelávania.</w:t>
      </w:r>
    </w:p>
    <w:p w14:paraId="6EC65C54" w14:textId="77777777" w:rsidR="00FB2D77" w:rsidRDefault="00FB2D77" w:rsidP="00FB2D77">
      <w:pPr>
        <w:pStyle w:val="Zkladntext20"/>
        <w:framePr w:w="10613" w:h="14423" w:hRule="exact" w:wrap="none" w:vAnchor="page" w:hAnchor="page" w:x="645" w:y="1269"/>
        <w:shd w:val="clear" w:color="auto" w:fill="auto"/>
        <w:spacing w:line="307" w:lineRule="exact"/>
        <w:ind w:left="2200" w:right="780" w:hanging="280"/>
      </w:pPr>
      <w:r>
        <w:rPr>
          <w:rStyle w:val="Zkladntext210bodovMierka200"/>
        </w:rPr>
        <w:t xml:space="preserve">S </w:t>
      </w:r>
      <w:r>
        <w:t>Aktuálnosť odborných vzdelávacích programov a ich obsahu, možnosť flexibility v ich úprave.</w:t>
      </w:r>
    </w:p>
    <w:p w14:paraId="4AD1015E" w14:textId="77777777" w:rsidR="00FB2D77" w:rsidRDefault="00FB2D77" w:rsidP="00FB2D77">
      <w:pPr>
        <w:pStyle w:val="Zkladntext20"/>
        <w:framePr w:w="10613" w:h="14423" w:hRule="exact" w:wrap="none" w:vAnchor="page" w:hAnchor="page" w:x="645" w:y="1269"/>
        <w:shd w:val="clear" w:color="auto" w:fill="auto"/>
        <w:spacing w:line="307" w:lineRule="exact"/>
        <w:ind w:left="1920" w:right="780" w:firstLine="0"/>
      </w:pPr>
      <w:r>
        <w:rPr>
          <w:rStyle w:val="Zkladntext210bodovMierka200"/>
        </w:rPr>
        <w:t xml:space="preserve">S </w:t>
      </w:r>
      <w:r>
        <w:t xml:space="preserve">Overenie vedomostí a zručností absolventa zamestnávateľom pri ukončovaní štúdia. </w:t>
      </w:r>
      <w:r>
        <w:rPr>
          <w:rStyle w:val="Zkladntext210bodovMierka200"/>
        </w:rPr>
        <w:t xml:space="preserve">S </w:t>
      </w:r>
      <w:r>
        <w:t xml:space="preserve">Žiak si vyberá povolanie a zamestnávateľa, ktorý mu zabezpečí praktické vyučovanie. </w:t>
      </w:r>
      <w:r>
        <w:rPr>
          <w:rStyle w:val="Zkladntext210bodovMierka200"/>
        </w:rPr>
        <w:t xml:space="preserve">S </w:t>
      </w:r>
      <w:r>
        <w:t>Výber žiaka na duálne vzdelávanie priamo zamestnávateľom a prijímanie žiaka do školy so súhlasom zamestnávateľa.</w:t>
      </w:r>
    </w:p>
    <w:p w14:paraId="4F2E60EB"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Dohľad zamestnávateľských združení nad duálnym systémom vzdelávania.</w:t>
      </w:r>
    </w:p>
    <w:p w14:paraId="4148F52E"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Finančné a hmotné zabezpečenie žiaka zamestnávateľom.</w:t>
      </w:r>
    </w:p>
    <w:p w14:paraId="26F2CF70"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Úzka spolupráca podniku, školy a žiaka.</w:t>
      </w:r>
    </w:p>
    <w:p w14:paraId="4C0CBA7A"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Prakticky cielené učebné osnovy pre jednotlivé odbory.</w:t>
      </w:r>
    </w:p>
    <w:p w14:paraId="1F5ABC67"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Rozvoj povolaní naviazaných na potreby trhu.</w:t>
      </w:r>
    </w:p>
    <w:p w14:paraId="76FA8C56" w14:textId="77777777" w:rsidR="00FB2D77" w:rsidRDefault="00FB2D77" w:rsidP="00FB2D77">
      <w:pPr>
        <w:pStyle w:val="Zkladntext20"/>
        <w:framePr w:w="10613" w:h="14423" w:hRule="exact" w:wrap="none" w:vAnchor="page" w:hAnchor="page" w:x="645" w:y="1269"/>
        <w:shd w:val="clear" w:color="auto" w:fill="auto"/>
        <w:spacing w:after="240" w:line="307" w:lineRule="exact"/>
        <w:ind w:left="1920" w:firstLine="0"/>
      </w:pPr>
      <w:r>
        <w:rPr>
          <w:rStyle w:val="Zkladntext210bodovMierka200"/>
        </w:rPr>
        <w:t xml:space="preserve">S </w:t>
      </w:r>
      <w:r>
        <w:t>Vysoká pravdepodobnosť získania pracovnej zmluvy so zamestnávateľom.</w:t>
      </w:r>
    </w:p>
    <w:p w14:paraId="04E6C60B" w14:textId="77777777" w:rsidR="00FB2D77" w:rsidRDefault="00FB2D77" w:rsidP="00FB2D77">
      <w:pPr>
        <w:pStyle w:val="Zkladntext20"/>
        <w:framePr w:w="10613" w:h="14423" w:hRule="exact" w:wrap="none" w:vAnchor="page" w:hAnchor="page" w:x="645" w:y="1269"/>
        <w:shd w:val="clear" w:color="auto" w:fill="auto"/>
        <w:spacing w:line="307" w:lineRule="exact"/>
        <w:ind w:left="1640" w:firstLine="0"/>
      </w:pPr>
      <w:r>
        <w:rPr>
          <w:rStyle w:val="Zkladntext21"/>
        </w:rPr>
        <w:t>Príležitosti</w:t>
      </w:r>
    </w:p>
    <w:p w14:paraId="24483EC8"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Zvýšenie zamestnanosti absolventov SOŠ.</w:t>
      </w:r>
    </w:p>
    <w:p w14:paraId="029D4DA2"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Príležitosť pre mladých ľudí získať kvalitnú prípravu na povolanie.</w:t>
      </w:r>
    </w:p>
    <w:p w14:paraId="67B8048F"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Zlepšenie úrovne odborných kompetencií a pracovnej morálky absolventov škôl.</w:t>
      </w:r>
    </w:p>
    <w:p w14:paraId="1993D173" w14:textId="77777777" w:rsidR="00FB2D77" w:rsidRDefault="00FB2D77" w:rsidP="00FB2D77">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Reálne pracovné, sociálne situácie a osvojenie si „firemnej kultúry".</w:t>
      </w:r>
    </w:p>
    <w:p w14:paraId="56D6D7AE"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20</w:t>
      </w:r>
    </w:p>
    <w:p w14:paraId="0B1D232D"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7DB3D93" w14:textId="77777777" w:rsidR="00FB2D77" w:rsidRDefault="00FB2D77" w:rsidP="00FB2D77">
      <w:pPr>
        <w:rPr>
          <w:sz w:val="2"/>
          <w:szCs w:val="2"/>
        </w:rPr>
      </w:pPr>
      <w:r>
        <w:rPr>
          <w:noProof/>
          <w:lang w:bidi="ar-SA"/>
        </w:rPr>
        <w:lastRenderedPageBreak/>
        <mc:AlternateContent>
          <mc:Choice Requires="wps">
            <w:drawing>
              <wp:anchor distT="0" distB="0" distL="114300" distR="114300" simplePos="0" relativeHeight="251672576" behindDoc="1" locked="0" layoutInCell="1" allowOverlap="1" wp14:anchorId="642906EB" wp14:editId="14FB5A56">
                <wp:simplePos x="0" y="0"/>
                <wp:positionH relativeFrom="page">
                  <wp:posOffset>1811020</wp:posOffset>
                </wp:positionH>
                <wp:positionV relativeFrom="page">
                  <wp:posOffset>7044690</wp:posOffset>
                </wp:positionV>
                <wp:extent cx="728345" cy="387350"/>
                <wp:effectExtent l="1270" t="0" r="3810" b="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77A2" id="Rectangle 54" o:spid="_x0000_s1026" style="position:absolute;margin-left:142.6pt;margin-top:554.7pt;width:57.35pt;height: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ae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HcTzqxoqUef&#10;yTVha6PYbBo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3600" behindDoc="1" locked="0" layoutInCell="1" allowOverlap="1" wp14:anchorId="09C55D7A" wp14:editId="739FC8B1">
                <wp:simplePos x="0" y="0"/>
                <wp:positionH relativeFrom="page">
                  <wp:posOffset>1914525</wp:posOffset>
                </wp:positionH>
                <wp:positionV relativeFrom="page">
                  <wp:posOffset>7898130</wp:posOffset>
                </wp:positionV>
                <wp:extent cx="728345" cy="387350"/>
                <wp:effectExtent l="0" t="1905" r="0" b="1270"/>
                <wp:wrapNone/>
                <wp:docPr id="6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515D" id="Rectangle 53" o:spid="_x0000_s1026" style="position:absolute;margin-left:150.75pt;margin-top:621.9pt;width:57.35pt;height: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CR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HdTzqxoqUef&#10;yTVha6PYbBI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" fillcolor="#5f9bd9" stroked="f">
                <w10:wrap anchorx="page" anchory="page"/>
              </v:rect>
            </w:pict>
          </mc:Fallback>
        </mc:AlternateContent>
      </w:r>
      <w:r>
        <w:rPr>
          <w:noProof/>
          <w:lang w:bidi="ar-SA"/>
        </w:rPr>
        <mc:AlternateContent>
          <mc:Choice Requires="wps">
            <w:drawing>
              <wp:anchor distT="0" distB="0" distL="114300" distR="114300" simplePos="0" relativeHeight="251674624" behindDoc="1" locked="0" layoutInCell="1" allowOverlap="1" wp14:anchorId="53E3110E" wp14:editId="49122F83">
                <wp:simplePos x="0" y="0"/>
                <wp:positionH relativeFrom="page">
                  <wp:posOffset>2109470</wp:posOffset>
                </wp:positionH>
                <wp:positionV relativeFrom="page">
                  <wp:posOffset>6233795</wp:posOffset>
                </wp:positionV>
                <wp:extent cx="728345" cy="387350"/>
                <wp:effectExtent l="4445" t="4445" r="635" b="0"/>
                <wp:wrapNone/>
                <wp:docPr id="6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AB745" id="Rectangle 52" o:spid="_x0000_s1026" style="position:absolute;margin-left:166.1pt;margin-top:490.85pt;width:57.35pt;height: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yTAA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5648" behindDoc="1" locked="0" layoutInCell="1" allowOverlap="1" wp14:anchorId="59B57DDE" wp14:editId="22AAA037">
                <wp:simplePos x="0" y="0"/>
                <wp:positionH relativeFrom="page">
                  <wp:posOffset>2399030</wp:posOffset>
                </wp:positionH>
                <wp:positionV relativeFrom="page">
                  <wp:posOffset>8611235</wp:posOffset>
                </wp:positionV>
                <wp:extent cx="731520" cy="381000"/>
                <wp:effectExtent l="0" t="635" r="3175" b="0"/>
                <wp:wrapNone/>
                <wp:docPr id="6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A3377" id="Rectangle 51" o:spid="_x0000_s1026" style="position:absolute;margin-left:188.9pt;margin-top:678.05pt;width:57.6pt;height:3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6672" behindDoc="1" locked="0" layoutInCell="1" allowOverlap="1" wp14:anchorId="06D12D69" wp14:editId="21C7B6F0">
                <wp:simplePos x="0" y="0"/>
                <wp:positionH relativeFrom="page">
                  <wp:posOffset>2749550</wp:posOffset>
                </wp:positionH>
                <wp:positionV relativeFrom="page">
                  <wp:posOffset>5666740</wp:posOffset>
                </wp:positionV>
                <wp:extent cx="749935" cy="387350"/>
                <wp:effectExtent l="0" t="0" r="0" b="3810"/>
                <wp:wrapNone/>
                <wp:docPr id="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06E5" id="Rectangle 50" o:spid="_x0000_s1026" style="position:absolute;margin-left:216.5pt;margin-top:446.2pt;width:59.05pt;height: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77696" behindDoc="1" locked="0" layoutInCell="1" allowOverlap="1" wp14:anchorId="05C1EBF5" wp14:editId="7B85D684">
                <wp:simplePos x="0" y="0"/>
                <wp:positionH relativeFrom="page">
                  <wp:posOffset>3154680</wp:posOffset>
                </wp:positionH>
                <wp:positionV relativeFrom="page">
                  <wp:posOffset>9016365</wp:posOffset>
                </wp:positionV>
                <wp:extent cx="753110" cy="377825"/>
                <wp:effectExtent l="1905" t="0" r="0" b="0"/>
                <wp:wrapNone/>
                <wp:docPr id="6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74DF" id="Rectangle 49" o:spid="_x0000_s1026" style="position:absolute;margin-left:248.4pt;margin-top:709.95pt;width:59.3pt;height:29.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8720" behindDoc="1" locked="0" layoutInCell="1" allowOverlap="1" wp14:anchorId="58836EDA" wp14:editId="4540866C">
                <wp:simplePos x="0" y="0"/>
                <wp:positionH relativeFrom="page">
                  <wp:posOffset>3596640</wp:posOffset>
                </wp:positionH>
                <wp:positionV relativeFrom="page">
                  <wp:posOffset>5468620</wp:posOffset>
                </wp:positionV>
                <wp:extent cx="737870" cy="368935"/>
                <wp:effectExtent l="0" t="1270" r="0" b="1270"/>
                <wp:wrapNone/>
                <wp:docPr id="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6893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EF2FA" id="Rectangle 48" o:spid="_x0000_s1026" style="position:absolute;margin-left:283.2pt;margin-top:430.6pt;width:58.1pt;height:29.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79744" behindDoc="1" locked="0" layoutInCell="1" allowOverlap="1" wp14:anchorId="5771C648" wp14:editId="42D0AB52">
                <wp:simplePos x="0" y="0"/>
                <wp:positionH relativeFrom="page">
                  <wp:posOffset>4014470</wp:posOffset>
                </wp:positionH>
                <wp:positionV relativeFrom="page">
                  <wp:posOffset>9016365</wp:posOffset>
                </wp:positionV>
                <wp:extent cx="753110" cy="377825"/>
                <wp:effectExtent l="4445" t="0" r="4445" b="0"/>
                <wp:wrapNone/>
                <wp:docPr id="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EA9D" id="Rectangle 47" o:spid="_x0000_s1026" style="position:absolute;margin-left:316.1pt;margin-top:709.95pt;width:59.3pt;height:29.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80768" behindDoc="1" locked="0" layoutInCell="1" allowOverlap="1" wp14:anchorId="5A494998" wp14:editId="48994022">
                <wp:simplePos x="0" y="0"/>
                <wp:positionH relativeFrom="page">
                  <wp:posOffset>4425950</wp:posOffset>
                </wp:positionH>
                <wp:positionV relativeFrom="page">
                  <wp:posOffset>5666740</wp:posOffset>
                </wp:positionV>
                <wp:extent cx="743585" cy="387350"/>
                <wp:effectExtent l="0" t="0" r="2540" b="3810"/>
                <wp:wrapNone/>
                <wp:docPr id="7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0716E" id="Rectangle 46" o:spid="_x0000_s1026" style="position:absolute;margin-left:348.5pt;margin-top:446.2pt;width:58.55pt;height: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qE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1792" behindDoc="1" locked="0" layoutInCell="1" allowOverlap="1" wp14:anchorId="3A3E321E" wp14:editId="7F157399">
                <wp:simplePos x="0" y="0"/>
                <wp:positionH relativeFrom="page">
                  <wp:posOffset>4785360</wp:posOffset>
                </wp:positionH>
                <wp:positionV relativeFrom="page">
                  <wp:posOffset>8611235</wp:posOffset>
                </wp:positionV>
                <wp:extent cx="737870" cy="381000"/>
                <wp:effectExtent l="3810" t="635" r="1270" b="0"/>
                <wp:wrapNone/>
                <wp:docPr id="7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0BD7" id="Rectangle 45" o:spid="_x0000_s1026" style="position:absolute;margin-left:376.8pt;margin-top:678.05pt;width:58.1pt;height:3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2816" behindDoc="1" locked="0" layoutInCell="1" allowOverlap="1" wp14:anchorId="7500B874" wp14:editId="37B12E5B">
                <wp:simplePos x="0" y="0"/>
                <wp:positionH relativeFrom="page">
                  <wp:posOffset>5078095</wp:posOffset>
                </wp:positionH>
                <wp:positionV relativeFrom="page">
                  <wp:posOffset>6239510</wp:posOffset>
                </wp:positionV>
                <wp:extent cx="728345" cy="387350"/>
                <wp:effectExtent l="1270" t="635" r="3810" b="2540"/>
                <wp:wrapNone/>
                <wp:docPr id="7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D435" id="Rectangle 44" o:spid="_x0000_s1026" style="position:absolute;margin-left:399.85pt;margin-top:491.3pt;width:57.35pt;height: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Tx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ecTzqxoqUdf&#10;yDVha6PYdBo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3840" behindDoc="1" locked="0" layoutInCell="1" allowOverlap="1" wp14:anchorId="234C2869" wp14:editId="3BB70555">
                <wp:simplePos x="0" y="0"/>
                <wp:positionH relativeFrom="page">
                  <wp:posOffset>5279390</wp:posOffset>
                </wp:positionH>
                <wp:positionV relativeFrom="page">
                  <wp:posOffset>7898130</wp:posOffset>
                </wp:positionV>
                <wp:extent cx="728345" cy="387350"/>
                <wp:effectExtent l="2540" t="1905" r="2540" b="1270"/>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4BEC" id="Rectangle 43" o:spid="_x0000_s1026" style="position:absolute;margin-left:415.7pt;margin-top:621.9pt;width:57.35pt;height: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L+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edTzqxoqUdf&#10;yDVha6PYdBI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4864" behindDoc="1" locked="0" layoutInCell="1" allowOverlap="1" wp14:anchorId="775468C4" wp14:editId="7C440DB4">
                <wp:simplePos x="0" y="0"/>
                <wp:positionH relativeFrom="page">
                  <wp:posOffset>5382895</wp:posOffset>
                </wp:positionH>
                <wp:positionV relativeFrom="page">
                  <wp:posOffset>7044690</wp:posOffset>
                </wp:positionV>
                <wp:extent cx="728345" cy="387350"/>
                <wp:effectExtent l="1270" t="0" r="381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304A2" id="Rectangle 42" o:spid="_x0000_s1026" style="position:absolute;margin-left:423.85pt;margin-top:554.7pt;width:57.35pt;height: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78AA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" fillcolor="#5f9bd9" stroked="f">
                <w10:wrap anchorx="page" anchory="page"/>
              </v:rect>
            </w:pict>
          </mc:Fallback>
        </mc:AlternateContent>
      </w:r>
    </w:p>
    <w:p w14:paraId="30D63481"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p w14:paraId="24A8F555" w14:textId="77777777" w:rsidR="00FB2D77" w:rsidRDefault="00FB2D77" w:rsidP="00FB2D77">
      <w:pPr>
        <w:pStyle w:val="Zkladntext20"/>
        <w:framePr w:w="10613" w:h="6850" w:hRule="exact" w:wrap="none" w:vAnchor="page" w:hAnchor="page" w:x="645" w:y="1234"/>
        <w:shd w:val="clear" w:color="auto" w:fill="auto"/>
        <w:spacing w:line="307" w:lineRule="exact"/>
        <w:ind w:left="2200" w:hanging="280"/>
      </w:pPr>
      <w:r>
        <w:t>S Výber vhodných absolventov a ich zamestnávanie pre vlastné potreby podniku.</w:t>
      </w:r>
    </w:p>
    <w:p w14:paraId="00D887C3" w14:textId="77777777" w:rsidR="00FB2D77" w:rsidRDefault="00FB2D77" w:rsidP="00FB2D77">
      <w:pPr>
        <w:pStyle w:val="Zkladntext20"/>
        <w:framePr w:w="10613" w:h="6850" w:hRule="exact" w:wrap="none" w:vAnchor="page" w:hAnchor="page" w:x="645" w:y="1234"/>
        <w:shd w:val="clear" w:color="auto" w:fill="auto"/>
        <w:spacing w:line="307" w:lineRule="exact"/>
        <w:ind w:left="2200" w:hanging="280"/>
      </w:pPr>
      <w:r>
        <w:t>S Vytváranie vzdelávacích programov podľa požiadaviek a potrieb zamestnávateľov.</w:t>
      </w:r>
    </w:p>
    <w:p w14:paraId="0DDCFB11" w14:textId="77777777" w:rsidR="00FB2D77" w:rsidRDefault="00FB2D77" w:rsidP="00FB2D77">
      <w:pPr>
        <w:pStyle w:val="Zkladntext20"/>
        <w:framePr w:w="10613" w:h="6850" w:hRule="exact" w:wrap="none" w:vAnchor="page" w:hAnchor="page" w:x="645" w:y="1234"/>
        <w:shd w:val="clear" w:color="auto" w:fill="auto"/>
        <w:spacing w:line="307" w:lineRule="exact"/>
        <w:ind w:left="2200" w:right="780" w:hanging="280"/>
        <w:jc w:val="both"/>
      </w:pPr>
      <w:r>
        <w:t>S Posilnenie spoločenského statusu a atraktivity technických povolaní - status „poctivého remesla".</w:t>
      </w:r>
    </w:p>
    <w:p w14:paraId="719869A1" w14:textId="77777777" w:rsidR="00FB2D77" w:rsidRDefault="00FB2D77" w:rsidP="00FB2D77">
      <w:pPr>
        <w:pStyle w:val="Zkladntext20"/>
        <w:framePr w:w="10613" w:h="6850" w:hRule="exact" w:wrap="none" w:vAnchor="page" w:hAnchor="page" w:x="645" w:y="1234"/>
        <w:shd w:val="clear" w:color="auto" w:fill="auto"/>
        <w:spacing w:line="307" w:lineRule="exact"/>
        <w:ind w:left="2200" w:hanging="280"/>
      </w:pPr>
      <w:r>
        <w:t>S Dobudovanie a posilnenie centier odborného vzdelávania a prípravy.</w:t>
      </w:r>
    </w:p>
    <w:p w14:paraId="7F194281" w14:textId="77777777" w:rsidR="00FB2D77" w:rsidRDefault="00FB2D77" w:rsidP="00FB2D77">
      <w:pPr>
        <w:pStyle w:val="Zkladntext20"/>
        <w:framePr w:w="10613" w:h="6850" w:hRule="exact" w:wrap="none" w:vAnchor="page" w:hAnchor="page" w:x="645" w:y="1234"/>
        <w:shd w:val="clear" w:color="auto" w:fill="auto"/>
        <w:spacing w:line="307" w:lineRule="exact"/>
        <w:ind w:left="2200" w:hanging="280"/>
      </w:pPr>
      <w:r>
        <w:t>S Zjednotenie obsahu a náročnosti kvalifikačných skúšok, kvalifikačných úrovní.</w:t>
      </w:r>
    </w:p>
    <w:p w14:paraId="07193E96" w14:textId="77777777" w:rsidR="00FB2D77" w:rsidRDefault="00FB2D77" w:rsidP="00FB2D77">
      <w:pPr>
        <w:pStyle w:val="Zkladntext20"/>
        <w:framePr w:w="10613" w:h="6850" w:hRule="exact" w:wrap="none" w:vAnchor="page" w:hAnchor="page" w:x="645" w:y="1234"/>
        <w:shd w:val="clear" w:color="auto" w:fill="auto"/>
        <w:spacing w:line="307" w:lineRule="exact"/>
        <w:ind w:left="2200" w:right="780" w:hanging="280"/>
        <w:jc w:val="both"/>
      </w:pPr>
      <w:r>
        <w:t>S Záujem štátu a ochota zahraničných komôr podporiť rozvoj duálneho vzdelávania svojou vlastnou skúsenosťou.</w:t>
      </w:r>
    </w:p>
    <w:p w14:paraId="6E82AD5F" w14:textId="77777777" w:rsidR="00FB2D77" w:rsidRDefault="00FB2D77" w:rsidP="00FB2D77">
      <w:pPr>
        <w:pStyle w:val="Zkladntext20"/>
        <w:framePr w:w="10613" w:h="6850" w:hRule="exact" w:wrap="none" w:vAnchor="page" w:hAnchor="page" w:x="645" w:y="1234"/>
        <w:shd w:val="clear" w:color="auto" w:fill="auto"/>
        <w:spacing w:line="307" w:lineRule="exact"/>
        <w:ind w:left="2200" w:hanging="280"/>
      </w:pPr>
      <w:r>
        <w:t>S Zvýšenie konkurencieschopnosti podnikov a Slovenska.</w:t>
      </w:r>
    </w:p>
    <w:p w14:paraId="26420E26" w14:textId="77777777" w:rsidR="00FB2D77" w:rsidRDefault="00FB2D77" w:rsidP="00FB2D77">
      <w:pPr>
        <w:pStyle w:val="Zkladntext20"/>
        <w:framePr w:w="10613" w:h="6850" w:hRule="exact" w:wrap="none" w:vAnchor="page" w:hAnchor="page" w:x="645" w:y="1234"/>
        <w:shd w:val="clear" w:color="auto" w:fill="auto"/>
        <w:spacing w:line="307" w:lineRule="exact"/>
        <w:ind w:left="2200" w:right="780" w:hanging="280"/>
        <w:jc w:val="both"/>
      </w:pPr>
      <w:r>
        <w:t>S Prostredníctvom dobrých príkladov postupné zapojenie väčšieho počtu zamestnávateľov do odborného vzdelávania a prípravy systémom duálneho vzdelávania.</w:t>
      </w:r>
    </w:p>
    <w:p w14:paraId="4F258C5D" w14:textId="77777777" w:rsidR="00FB2D77" w:rsidRDefault="00FB2D77" w:rsidP="00FB2D77">
      <w:pPr>
        <w:pStyle w:val="Zkladntext20"/>
        <w:framePr w:w="10613" w:h="6850" w:hRule="exact" w:wrap="none" w:vAnchor="page" w:hAnchor="page" w:x="645" w:y="1234"/>
        <w:shd w:val="clear" w:color="auto" w:fill="auto"/>
        <w:spacing w:line="307" w:lineRule="exact"/>
        <w:ind w:left="2200" w:right="780" w:hanging="280"/>
        <w:jc w:val="both"/>
      </w:pPr>
      <w:r>
        <w:t>S Zvýšenie objemu financií do školstva (v pomere k HDP) prostredníctvom vstupu zamestnávateľov do financovania odborného vzdelávania a prípravy.</w:t>
      </w:r>
    </w:p>
    <w:p w14:paraId="6E86AD57" w14:textId="77777777" w:rsidR="00FB2D77" w:rsidRDefault="00FB2D77" w:rsidP="00FB2D77">
      <w:pPr>
        <w:pStyle w:val="Zkladntext20"/>
        <w:framePr w:w="10613" w:h="6850" w:hRule="exact" w:wrap="none" w:vAnchor="page" w:hAnchor="page" w:x="645" w:y="1234"/>
        <w:shd w:val="clear" w:color="auto" w:fill="auto"/>
        <w:spacing w:after="240" w:line="307" w:lineRule="exact"/>
        <w:ind w:left="2200" w:right="780" w:hanging="280"/>
        <w:jc w:val="both"/>
      </w:pPr>
      <w:r>
        <w:t>S Vstup zamestnávateľov do zvyšovania odbornej úrovne učiteľov odborných predmetov a majstrov odbornej výchovy.</w:t>
      </w:r>
    </w:p>
    <w:p w14:paraId="3FB4CF7A" w14:textId="77777777" w:rsidR="00FB2D77" w:rsidRDefault="00FB2D77" w:rsidP="00FB2D77">
      <w:pPr>
        <w:pStyle w:val="Zhlavie50"/>
        <w:framePr w:w="10613" w:h="6850" w:hRule="exact" w:wrap="none" w:vAnchor="page" w:hAnchor="page" w:x="645" w:y="1234"/>
        <w:shd w:val="clear" w:color="auto" w:fill="auto"/>
        <w:spacing w:line="307" w:lineRule="exact"/>
        <w:ind w:left="1360" w:firstLine="0"/>
      </w:pPr>
      <w:r>
        <w:rPr>
          <w:rStyle w:val="Zhlavie51"/>
          <w:b/>
          <w:bCs/>
        </w:rPr>
        <w:t>Procesy spojené s poskytovaním praktického vyučovania v systéme duálneho vzdelávania</w:t>
      </w:r>
      <w:r>
        <w:rPr>
          <w:rStyle w:val="Zhlavie5Nietun"/>
        </w:rPr>
        <w:t>,</w:t>
      </w:r>
    </w:p>
    <w:p w14:paraId="16885251" w14:textId="77777777" w:rsidR="00FB2D77" w:rsidRDefault="00FB2D77" w:rsidP="00FB2D77">
      <w:pPr>
        <w:pStyle w:val="Zkladntext20"/>
        <w:framePr w:w="10613" w:h="6850" w:hRule="exact" w:wrap="none" w:vAnchor="page" w:hAnchor="page" w:x="645" w:y="1234"/>
        <w:shd w:val="clear" w:color="auto" w:fill="auto"/>
        <w:spacing w:line="307" w:lineRule="exact"/>
        <w:ind w:left="780" w:right="780" w:firstLine="0"/>
        <w:jc w:val="both"/>
      </w:pPr>
      <w:r>
        <w:t>ako sú vstup zamestnávateľa do systému duálneho vzdelávania (SDV), nadviazanie spolupráce so strednou odbornou školou, nábor a výver žiakov do SDV, prijímanie žiakov na strednú odbornú školu, uzatvorenie zmluvných vzťahov medzi subjektmi SDV, výkon OVP, ukončovanie štúdia a prijatie absolventa duálneho vzdelávania do pracovného pomeru, znázorňuje schéma:</w:t>
      </w:r>
    </w:p>
    <w:p w14:paraId="06CA9C7C" w14:textId="77777777" w:rsidR="00FB2D77" w:rsidRDefault="00FB2D77" w:rsidP="00FB2D77">
      <w:pPr>
        <w:framePr w:wrap="none" w:vAnchor="page" w:hAnchor="page" w:x="2819" w:y="8603"/>
        <w:rPr>
          <w:sz w:val="2"/>
          <w:szCs w:val="2"/>
        </w:rPr>
      </w:pPr>
      <w:r>
        <w:rPr>
          <w:noProof/>
          <w:lang w:bidi="ar-SA"/>
        </w:rPr>
        <w:drawing>
          <wp:inline distT="0" distB="0" distL="0" distR="0" wp14:anchorId="59CE9ED0" wp14:editId="66AF651B">
            <wp:extent cx="4343400" cy="4010025"/>
            <wp:effectExtent l="0" t="0" r="0" b="9525"/>
            <wp:docPr id="81" name="Obrázok 81" descr="C:\Users\hudecz\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decz\AppData\Local\Temp\FineReader12.00\media\image13.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4010025"/>
                    </a:xfrm>
                    <a:prstGeom prst="rect">
                      <a:avLst/>
                    </a:prstGeom>
                    <a:noFill/>
                    <a:ln>
                      <a:noFill/>
                    </a:ln>
                  </pic:spPr>
                </pic:pic>
              </a:graphicData>
            </a:graphic>
          </wp:inline>
        </w:drawing>
      </w:r>
    </w:p>
    <w:p w14:paraId="25E1F739"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21</w:t>
      </w:r>
    </w:p>
    <w:p w14:paraId="68D605B2"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5A55C25"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3CCF984" w14:textId="77777777" w:rsidR="00FB2D77" w:rsidRDefault="00FB2D77" w:rsidP="00FB2D77">
      <w:pPr>
        <w:pStyle w:val="Zkladntext20"/>
        <w:framePr w:w="10613" w:h="8088" w:hRule="exact" w:wrap="none" w:vAnchor="page" w:hAnchor="page" w:x="645" w:y="1234"/>
        <w:shd w:val="clear" w:color="auto" w:fill="auto"/>
        <w:spacing w:line="307" w:lineRule="exact"/>
        <w:ind w:left="780" w:right="780" w:firstLine="580"/>
        <w:jc w:val="both"/>
      </w:pPr>
      <w:r>
        <w:t>Poskytovanie praktického vyučovanie u zamestnávateľa v SDV, ako znázorňuje uvedená schéma procesov SDV, nie je spojené iba s výkonom praktického vyučovania žiaka pod vedením hlavného inštruktora, inštruktora alebo majstra odbornej výchovy ale predstavuje ucelený sled procesov, ktoré zamestnávateľ v systéme duálneho vzdelávania zabezpečuje okrem hlavných inštruktorov a inštruktorov aj prostredníctvom svojich zamestnancov zodpovedných za vzdelávanie, personálny rozvoja pod..</w:t>
      </w:r>
    </w:p>
    <w:p w14:paraId="498D2361" w14:textId="77777777" w:rsidR="00FB2D77" w:rsidRDefault="00FB2D77" w:rsidP="00FB2D77">
      <w:pPr>
        <w:pStyle w:val="Zkladntext20"/>
        <w:framePr w:w="10613" w:h="8088" w:hRule="exact" w:wrap="none" w:vAnchor="page" w:hAnchor="page" w:x="645" w:y="1234"/>
        <w:shd w:val="clear" w:color="auto" w:fill="auto"/>
        <w:spacing w:after="240" w:line="307" w:lineRule="exact"/>
        <w:ind w:left="780" w:right="780" w:firstLine="580"/>
        <w:jc w:val="both"/>
      </w:pPr>
      <w:r>
        <w:t>Aktuálne informácie k systému duálneho vzdelávania, metodické pokyny k procesom spojeným s poskytovaním praktického vyučovania u zamestnávateľa, informácie k hmotnému a finančnému zabezpečeniu žiaka a ďalšie informácie k systému duálneho vzdelávania sú zverejnené na webovom sídle</w:t>
      </w:r>
      <w:hyperlink r:id="rId25" w:history="1">
        <w:r>
          <w:rPr>
            <w:rStyle w:val="Hypertextovprepojenie"/>
          </w:rPr>
          <w:t xml:space="preserve"> www.mojdual.sk </w:t>
        </w:r>
      </w:hyperlink>
      <w:r>
        <w:t>a</w:t>
      </w:r>
      <w:hyperlink r:id="rId26" w:history="1">
        <w:r>
          <w:rPr>
            <w:rStyle w:val="Hypertextovprepojenie"/>
          </w:rPr>
          <w:t xml:space="preserve"> www.dualnysystem.sk</w:t>
        </w:r>
        <w:r w:rsidRPr="00E963A4">
          <w:rPr>
            <w:rStyle w:val="Hypertextovprepojenie"/>
            <w:lang w:eastAsia="en-US" w:bidi="en-US"/>
          </w:rPr>
          <w:t>.</w:t>
        </w:r>
      </w:hyperlink>
      <w:r w:rsidRPr="00E963A4">
        <w:rPr>
          <w:lang w:eastAsia="en-US" w:bidi="en-US"/>
        </w:rPr>
        <w:t xml:space="preserve"> </w:t>
      </w:r>
      <w:r>
        <w:t>Na stránkach sú zverejnené aj informácie k národnému projektu Duálne vzdelávanie a zvýšenie atraktívnosti a kvality OVP.</w:t>
      </w:r>
    </w:p>
    <w:p w14:paraId="469325B1" w14:textId="77777777" w:rsidR="00FB2D77" w:rsidRDefault="00FB2D77" w:rsidP="00FB2D77">
      <w:pPr>
        <w:pStyle w:val="Zkladntext20"/>
        <w:framePr w:w="10613" w:h="8088" w:hRule="exact" w:wrap="none" w:vAnchor="page" w:hAnchor="page" w:x="645" w:y="1234"/>
        <w:shd w:val="clear" w:color="auto" w:fill="auto"/>
        <w:spacing w:after="240" w:line="307" w:lineRule="exact"/>
        <w:ind w:left="780" w:right="780" w:firstLine="580"/>
        <w:jc w:val="both"/>
      </w:pPr>
      <w:r>
        <w:t>Ponuku učebných miest u zamestnávateľov môže zamestnávateľ zverejniť na centrálnom webovom sídle</w:t>
      </w:r>
      <w:hyperlink r:id="rId27" w:history="1">
        <w:r>
          <w:rPr>
            <w:rStyle w:val="Hypertextovprepojenie"/>
          </w:rPr>
          <w:t xml:space="preserve"> www.potrebyovp.sk</w:t>
        </w:r>
        <w:r w:rsidRPr="00E963A4">
          <w:rPr>
            <w:rStyle w:val="Hypertextovprepojenie"/>
            <w:lang w:eastAsia="en-US" w:bidi="en-US"/>
          </w:rPr>
          <w:t>.</w:t>
        </w:r>
      </w:hyperlink>
      <w:r w:rsidRPr="00E963A4">
        <w:rPr>
          <w:lang w:eastAsia="en-US" w:bidi="en-US"/>
        </w:rPr>
        <w:t xml:space="preserve"> </w:t>
      </w:r>
      <w:r>
        <w:t>Zamestnávateľ môže zverejniť základné informácie o firme, kontaktné údaje na osoby zabezpečujúce systém duálneho vzdelávania u zamestnávateľa, ponuku učebných miest podľa odborov vzdelávania pre najbližší školský rok, informáciu o škole, ktorá zabezpečuje žiakom s učebnou zmluvou teoretické vyučovania, ponuku benefitov pre žiakov s učebnou zmluvou vo forme hmotného a finančného zabezpečenia žiaka ako aj ponuku ostatných benefitov pre zamestnancov zamestnávateľa, ktoré bude poskytovať zamestnávateľ aj svojim žiakov. Súčasťou informácie je aj dátum na podávanie žiadosti žiaka o zaradenie do výberového konania u zamestnávateľa na učebné miesto a dátum konania výberového konania u zamestnávateľa na obsadenie učebných miest pre systém duálneho vzdelávania.</w:t>
      </w:r>
    </w:p>
    <w:p w14:paraId="1619CEE5" w14:textId="77777777" w:rsidR="00FB2D77" w:rsidRDefault="00FB2D77" w:rsidP="00FB2D77">
      <w:pPr>
        <w:pStyle w:val="Zkladntext20"/>
        <w:framePr w:w="10613" w:h="8088" w:hRule="exact" w:wrap="none" w:vAnchor="page" w:hAnchor="page" w:x="645" w:y="1234"/>
        <w:shd w:val="clear" w:color="auto" w:fill="auto"/>
        <w:spacing w:line="307" w:lineRule="exact"/>
        <w:ind w:left="780" w:right="780" w:firstLine="580"/>
        <w:jc w:val="both"/>
      </w:pPr>
      <w:r>
        <w:t xml:space="preserve">Zverejnenie ponuky učebných miest pre zamestnávateľov zabezpečuje príslušný krajský </w:t>
      </w:r>
      <w:proofErr w:type="spellStart"/>
      <w:r>
        <w:t>dual</w:t>
      </w:r>
      <w:proofErr w:type="spellEnd"/>
      <w:r>
        <w:t xml:space="preserve"> point prostredníctvom regionálnych koordinátorov pre SDV pre daný kraj. Kontaktné údaje na </w:t>
      </w:r>
      <w:proofErr w:type="spellStart"/>
      <w:r>
        <w:t>dual</w:t>
      </w:r>
      <w:proofErr w:type="spellEnd"/>
      <w:r>
        <w:t xml:space="preserve"> pointy a koordinátorov sú zverejnené na webe</w:t>
      </w:r>
      <w:hyperlink r:id="rId28" w:history="1">
        <w:r>
          <w:rPr>
            <w:rStyle w:val="Hypertextovprepojenie"/>
          </w:rPr>
          <w:t xml:space="preserve"> www.dualnysystem.sk</w:t>
        </w:r>
        <w:r>
          <w:rPr>
            <w:rStyle w:val="Hypertextovprepojenie"/>
            <w:lang w:val="en-US" w:eastAsia="en-US" w:bidi="en-US"/>
          </w:rPr>
          <w:t>.</w:t>
        </w:r>
      </w:hyperlink>
    </w:p>
    <w:p w14:paraId="7722E7A0" w14:textId="77777777" w:rsidR="00FB2D77" w:rsidRDefault="00FB2D77" w:rsidP="00FB2D77">
      <w:pPr>
        <w:pStyle w:val="Zkladntext80"/>
        <w:framePr w:wrap="none" w:vAnchor="page" w:hAnchor="page" w:x="1398" w:y="9982"/>
        <w:shd w:val="clear" w:color="auto" w:fill="auto"/>
        <w:spacing w:after="0" w:line="220" w:lineRule="exact"/>
        <w:jc w:val="left"/>
      </w:pPr>
      <w:r>
        <w:t>6. Subjekty duálneho vzdelávania a ich úlohy</w:t>
      </w:r>
    </w:p>
    <w:p w14:paraId="111CED6C" w14:textId="77777777" w:rsidR="00FB2D77" w:rsidRDefault="00FB2D77" w:rsidP="00FB2D77">
      <w:pPr>
        <w:pStyle w:val="Zkladntext20"/>
        <w:framePr w:w="10613" w:h="5010" w:hRule="exact" w:wrap="none" w:vAnchor="page" w:hAnchor="page" w:x="645" w:y="10581"/>
        <w:shd w:val="clear" w:color="auto" w:fill="auto"/>
        <w:spacing w:after="314" w:line="312" w:lineRule="exact"/>
        <w:ind w:left="780" w:right="780" w:firstLine="580"/>
        <w:jc w:val="both"/>
      </w:pPr>
      <w:r>
        <w:t>Hlavnými partnermi v duálnom vzdelávaní sú zamestnávatelia, škola a žiak. Tvoria spolu dobre fungujúci systém, z ktorého profitujú všetky strany.</w:t>
      </w:r>
    </w:p>
    <w:p w14:paraId="1DCD0B4C" w14:textId="77777777" w:rsidR="00FB2D77" w:rsidRDefault="00FB2D77" w:rsidP="00FB2D77">
      <w:pPr>
        <w:pStyle w:val="Zhlavie50"/>
        <w:framePr w:w="10613" w:h="5010" w:hRule="exact" w:wrap="none" w:vAnchor="page" w:hAnchor="page" w:x="645" w:y="10581"/>
        <w:numPr>
          <w:ilvl w:val="0"/>
          <w:numId w:val="9"/>
        </w:numPr>
        <w:shd w:val="clear" w:color="auto" w:fill="auto"/>
        <w:tabs>
          <w:tab w:val="left" w:pos="1416"/>
        </w:tabs>
        <w:spacing w:after="219" w:line="220" w:lineRule="exact"/>
        <w:ind w:left="780" w:firstLine="0"/>
        <w:jc w:val="both"/>
      </w:pPr>
      <w:r>
        <w:rPr>
          <w:rStyle w:val="Zhlavie51"/>
          <w:b/>
          <w:bCs/>
        </w:rPr>
        <w:t>Benefity zamestnávateľa, školy a žiaka z účasti v systéme duálneho vzdelávania</w:t>
      </w:r>
    </w:p>
    <w:p w14:paraId="5E372BE3" w14:textId="77777777" w:rsidR="00FB2D77" w:rsidRDefault="00FB2D77" w:rsidP="00FB2D77">
      <w:pPr>
        <w:pStyle w:val="Zkladntext20"/>
        <w:framePr w:w="10613" w:h="5010" w:hRule="exact" w:wrap="none" w:vAnchor="page" w:hAnchor="page" w:x="645" w:y="10581"/>
        <w:shd w:val="clear" w:color="auto" w:fill="auto"/>
        <w:spacing w:after="116" w:line="307" w:lineRule="exact"/>
        <w:ind w:left="780" w:right="780" w:firstLine="580"/>
        <w:jc w:val="both"/>
      </w:pPr>
      <w:r>
        <w:t>Z duálneho vzdelávania neprofitujú iba žiaci a zamestnávatelia ale aj stredné odborné školy a samotní pedagógovia týchto škôl. Podrobnejšie príklady benefitov z účasti na duálnom vzdelávaní sú uvedené v ďalšej časti.</w:t>
      </w:r>
    </w:p>
    <w:p w14:paraId="059B9609" w14:textId="77777777" w:rsidR="00FB2D77" w:rsidRDefault="00FB2D77" w:rsidP="00FB2D77">
      <w:pPr>
        <w:pStyle w:val="Zkladntext20"/>
        <w:framePr w:w="10613" w:h="5010" w:hRule="exact" w:wrap="none" w:vAnchor="page" w:hAnchor="page" w:x="645" w:y="10581"/>
        <w:shd w:val="clear" w:color="auto" w:fill="auto"/>
        <w:spacing w:after="314" w:line="312" w:lineRule="exact"/>
        <w:ind w:left="780" w:right="780" w:firstLine="580"/>
        <w:jc w:val="both"/>
      </w:pPr>
      <w:r>
        <w:t>Ďalej sú uvádzané aj príklady zo zahraničnej praxe s dlhou tradíciou duálneho vzdelávania ako Nemecko, Rakúsko, Švajčiarsko, Anglicko, Austrália a USA, ktoré sú očakávané aj pre duálne vzdelávanie na Slovensku.</w:t>
      </w:r>
    </w:p>
    <w:p w14:paraId="3CD78055" w14:textId="77777777" w:rsidR="00FB2D77" w:rsidRDefault="00FB2D77" w:rsidP="00FB2D77">
      <w:pPr>
        <w:pStyle w:val="Zhlavie50"/>
        <w:framePr w:w="10613" w:h="5010" w:hRule="exact" w:wrap="none" w:vAnchor="page" w:hAnchor="page" w:x="645" w:y="10581"/>
        <w:numPr>
          <w:ilvl w:val="0"/>
          <w:numId w:val="10"/>
        </w:numPr>
        <w:shd w:val="clear" w:color="auto" w:fill="auto"/>
        <w:tabs>
          <w:tab w:val="left" w:pos="1416"/>
        </w:tabs>
        <w:spacing w:after="132" w:line="220" w:lineRule="exact"/>
        <w:ind w:left="780" w:firstLine="0"/>
        <w:jc w:val="both"/>
      </w:pPr>
      <w:r>
        <w:rPr>
          <w:rStyle w:val="Zhlavie51"/>
          <w:b/>
          <w:bCs/>
        </w:rPr>
        <w:t>Aké benefity získa zamestnávateľ z duálneho vzdelávania?</w:t>
      </w:r>
    </w:p>
    <w:p w14:paraId="32630509" w14:textId="77777777" w:rsidR="00FB2D77" w:rsidRDefault="00FB2D77" w:rsidP="00FB2D77">
      <w:pPr>
        <w:pStyle w:val="Zkladntext20"/>
        <w:framePr w:w="10613" w:h="5010" w:hRule="exact" w:wrap="none" w:vAnchor="page" w:hAnchor="page" w:x="645" w:y="10581"/>
        <w:shd w:val="clear" w:color="auto" w:fill="auto"/>
        <w:spacing w:line="307" w:lineRule="exact"/>
        <w:ind w:left="1640" w:right="780" w:firstLine="0"/>
        <w:jc w:val="right"/>
      </w:pPr>
      <w:r>
        <w:rPr>
          <w:rStyle w:val="Zkladntext2105bodovKurzva"/>
        </w:rPr>
        <w:t>S</w:t>
      </w:r>
      <w:r>
        <w:t xml:space="preserve"> Zamestnávateľ podieľajúci sa na duálnom odbornom vzdelávaní má dobrú povesť a je pozitívne vnímaný svojimi partnermi a verejnosťou. V trhovo orientovanom</w:t>
      </w:r>
    </w:p>
    <w:p w14:paraId="1BC5010A"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22</w:t>
      </w:r>
    </w:p>
    <w:p w14:paraId="6FC59D25"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B2A7D58"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781757D5" w14:textId="77777777" w:rsidR="00FB2D77" w:rsidRDefault="00FB2D77" w:rsidP="00FB2D77">
      <w:pPr>
        <w:pStyle w:val="Zkladntext100"/>
        <w:framePr w:wrap="none" w:vAnchor="page" w:hAnchor="page" w:x="2257" w:y="1901"/>
        <w:shd w:val="clear" w:color="auto" w:fill="auto"/>
        <w:spacing w:line="200" w:lineRule="exact"/>
      </w:pPr>
      <w:r>
        <w:t>✓</w:t>
      </w:r>
    </w:p>
    <w:p w14:paraId="32916F6E" w14:textId="77777777" w:rsidR="00FB2D77" w:rsidRDefault="00FB2D77" w:rsidP="00FB2D77">
      <w:pPr>
        <w:pStyle w:val="Zkladntext100"/>
        <w:framePr w:wrap="none" w:vAnchor="page" w:hAnchor="page" w:x="2257" w:y="2828"/>
        <w:shd w:val="clear" w:color="auto" w:fill="auto"/>
        <w:spacing w:line="200" w:lineRule="exact"/>
      </w:pPr>
      <w:r>
        <w:t>✓</w:t>
      </w:r>
    </w:p>
    <w:p w14:paraId="106C9BEA" w14:textId="77777777" w:rsidR="00FB2D77" w:rsidRDefault="00FB2D77" w:rsidP="00FB2D77">
      <w:pPr>
        <w:pStyle w:val="Zkladntext100"/>
        <w:framePr w:wrap="none" w:vAnchor="page" w:hAnchor="page" w:x="2257" w:y="4066"/>
        <w:shd w:val="clear" w:color="auto" w:fill="auto"/>
        <w:spacing w:line="200" w:lineRule="exact"/>
      </w:pPr>
      <w:r>
        <w:t>✓</w:t>
      </w:r>
    </w:p>
    <w:p w14:paraId="31A62864" w14:textId="77777777" w:rsidR="00FB2D77" w:rsidRDefault="00FB2D77" w:rsidP="00FB2D77">
      <w:pPr>
        <w:pStyle w:val="Zkladntext100"/>
        <w:framePr w:wrap="none" w:vAnchor="page" w:hAnchor="page" w:x="2257" w:y="4992"/>
        <w:shd w:val="clear" w:color="auto" w:fill="auto"/>
        <w:spacing w:line="200" w:lineRule="exact"/>
      </w:pPr>
      <w:r>
        <w:t>✓</w:t>
      </w:r>
    </w:p>
    <w:p w14:paraId="4E6849A3" w14:textId="77777777" w:rsidR="00FB2D77" w:rsidRDefault="00FB2D77" w:rsidP="00FB2D77">
      <w:pPr>
        <w:pStyle w:val="Zkladntext100"/>
        <w:framePr w:wrap="none" w:vAnchor="page" w:hAnchor="page" w:x="2257" w:y="6538"/>
        <w:shd w:val="clear" w:color="auto" w:fill="auto"/>
        <w:spacing w:line="200" w:lineRule="exact"/>
      </w:pPr>
      <w:r>
        <w:t>✓</w:t>
      </w:r>
    </w:p>
    <w:p w14:paraId="11DDCCBB" w14:textId="77777777" w:rsidR="00FB2D77" w:rsidRDefault="00FB2D77" w:rsidP="00FB2D77">
      <w:pPr>
        <w:pStyle w:val="Zkladntext100"/>
        <w:framePr w:wrap="none" w:vAnchor="page" w:hAnchor="page" w:x="2257" w:y="8079"/>
        <w:shd w:val="clear" w:color="auto" w:fill="auto"/>
        <w:spacing w:line="200" w:lineRule="exact"/>
      </w:pPr>
      <w:r>
        <w:t>✓</w:t>
      </w:r>
    </w:p>
    <w:p w14:paraId="0503E599" w14:textId="77777777" w:rsidR="00FB2D77" w:rsidRDefault="00FB2D77" w:rsidP="00FB2D77">
      <w:pPr>
        <w:pStyle w:val="Zkladntext100"/>
        <w:framePr w:wrap="none" w:vAnchor="page" w:hAnchor="page" w:x="2257" w:y="9005"/>
        <w:shd w:val="clear" w:color="auto" w:fill="auto"/>
        <w:spacing w:line="200" w:lineRule="exact"/>
      </w:pPr>
      <w:r>
        <w:t>✓</w:t>
      </w:r>
    </w:p>
    <w:p w14:paraId="018BD2E3" w14:textId="77777777" w:rsidR="00FB2D77" w:rsidRDefault="00FB2D77" w:rsidP="00FB2D77">
      <w:pPr>
        <w:pStyle w:val="Zkladntext100"/>
        <w:framePr w:wrap="none" w:vAnchor="page" w:hAnchor="page" w:x="2257" w:y="10551"/>
        <w:shd w:val="clear" w:color="auto" w:fill="auto"/>
        <w:spacing w:line="200" w:lineRule="exact"/>
      </w:pPr>
      <w:r>
        <w:t>✓</w:t>
      </w:r>
    </w:p>
    <w:p w14:paraId="6C25F9B2"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ekonomickom prostredí je pozitívny obraz zamestnávateľa významnou konkurenčnú výhodu.</w:t>
      </w:r>
    </w:p>
    <w:p w14:paraId="07E91A74"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Pravidelná príprava žiakov s následným prijímaním mladých ľudí do pracovného pomeru chráni zamestnávateľa proti starnutiu pracovnej sily a zaručuje vždy "prísun čerstvej energie" pre kolektív zamestnancov.</w:t>
      </w:r>
    </w:p>
    <w:p w14:paraId="14A88BAA"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Vzdelávanie žiakov slúži tiež na udržanie vysokej úrovne kvalifikácie vlastných pracovníkov zamestnávateľa a tak spoločnosť, ktorá poskytuje vzdelávanie vždy zostáva na špici technologických inovácií. Produktivita práce zamestnanca, ktorý pracuje spolu so žiakom, sa zvýši o 10 až 20 %.</w:t>
      </w:r>
    </w:p>
    <w:p w14:paraId="2102C317"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Zamestnávateľ si duálnym vzdelávaním môže pripraviť svojho budúceho zamestnanca presne na technológie a výrobné zariadenia, ktoré využíva vo svojej podnikateľskej činnosti.</w:t>
      </w:r>
    </w:p>
    <w:p w14:paraId="02030407"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Duálnym vzdelávaním žiakov zameraným nielen na reprodukciu svojich ľudských zdrojov ale aj pre potreby trhu práce si zamestnávateľ vytvára predpoklady pre rozvoj firmy aj nárastom počtu zamestnancov a tým je pripravený rýchlo reagovať na zvýšené požiadavky odberateľov, čo mu dáva vyššiu konkurenčnú výhodu vo svojom sektore podnikania.</w:t>
      </w:r>
    </w:p>
    <w:p w14:paraId="48BE3CA3"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Nábor kvalifikovaných odborníkov (od definovania voľného miesta až po výber kandidátov, vrátane samotnej realizácie náboru nových zamestnancov a ich zaškolenia) je časovo náročný a nákladný proces, preto duálne vzdelávanie žiakov a ich následný prechod do kolektívu zamestnancov výrazné šetrí zamestnávateľovi náklady a to predovšetkým v technicky náročných povolaniach.</w:t>
      </w:r>
    </w:p>
    <w:p w14:paraId="4529069E"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Zamestnanci, ktorí prešli prípravou na povolanie priamo u zamestnávateľa majú nižšiu tendenciu meniť zamestnanie čo znižuje náklady spojené s fluktuáciou zamestnancov.</w:t>
      </w:r>
    </w:p>
    <w:p w14:paraId="51EFBE3A"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Zamestnávatelia, ktorí vzdelávajú žiakov, poznajú svojich potenciálnych budúcich zamestnancov. Ich zaradením do pracovných kolektívov sa skracuje čas potrebný na ich zoznámenie sa s prevádzkou a plynulé zaradenie do kolektívu a tiež skracuje čas potrebný na dosiahnutie požadovaného pracovného výkonu, čo znižuje náklady zamestnávateľa a naopak zvyšuje jeho výnosy.</w:t>
      </w:r>
    </w:p>
    <w:p w14:paraId="7561A74F" w14:textId="77777777" w:rsidR="00FB2D77" w:rsidRDefault="00FB2D77" w:rsidP="00FB2D77">
      <w:pPr>
        <w:pStyle w:val="Zkladntext20"/>
        <w:framePr w:w="7714" w:h="10243" w:hRule="exact" w:wrap="none" w:vAnchor="page" w:hAnchor="page" w:x="2805" w:y="1234"/>
        <w:shd w:val="clear" w:color="auto" w:fill="auto"/>
        <w:spacing w:line="307" w:lineRule="exact"/>
        <w:ind w:firstLine="0"/>
        <w:jc w:val="both"/>
      </w:pPr>
      <w:r>
        <w:t>Pozitívny vzťah zamestnávateľa k vzdelávaniu detí zamestnancov vedie ku generačnej tradícii v povolaní, čo zamestnávateľom zaručuje plynulú obnovu pracovnej sily s vysokým podielom lojality voči zamestnávateľovi.</w:t>
      </w:r>
    </w:p>
    <w:p w14:paraId="3E5C85A6" w14:textId="77777777" w:rsidR="00FB2D77" w:rsidRDefault="00FB2D77" w:rsidP="00FB2D77">
      <w:pPr>
        <w:pStyle w:val="Zhlavie50"/>
        <w:framePr w:w="9110" w:h="3713" w:hRule="exact" w:wrap="none" w:vAnchor="page" w:hAnchor="page" w:x="1398" w:y="11777"/>
        <w:shd w:val="clear" w:color="auto" w:fill="auto"/>
        <w:spacing w:after="159" w:line="220" w:lineRule="exact"/>
        <w:ind w:left="380" w:firstLine="0"/>
      </w:pPr>
      <w:r>
        <w:rPr>
          <w:rStyle w:val="Zhlavie51"/>
          <w:b/>
          <w:bCs/>
        </w:rPr>
        <w:t>6.1.2. Aké benefity získa škola z duálneho vzdelávania?</w:t>
      </w:r>
    </w:p>
    <w:p w14:paraId="7E800632" w14:textId="77777777" w:rsidR="00FB2D77" w:rsidRDefault="00FB2D77" w:rsidP="00FB2D77">
      <w:pPr>
        <w:pStyle w:val="Zkladntext20"/>
        <w:framePr w:w="9110" w:h="3713" w:hRule="exact" w:wrap="none" w:vAnchor="page" w:hAnchor="page" w:x="1398" w:y="11777"/>
        <w:shd w:val="clear" w:color="auto" w:fill="auto"/>
        <w:spacing w:after="250" w:line="307" w:lineRule="exact"/>
        <w:ind w:firstLine="600"/>
        <w:jc w:val="both"/>
      </w:pPr>
      <w:r>
        <w:t>Duálne vzdelávanie ako partnerstvo zamestnávateľa a školy, je zárukou kvality a aktuálnosti odborného vzdelávania žiaka a jeho prípravy na povolanie. Určite ho ocenia žiaci základných škôl a ich rodičia pri rozhodovaní a výbere odboru vzdelávania ako aj pri voľbe strednej školy.</w:t>
      </w:r>
    </w:p>
    <w:p w14:paraId="107AA4A7" w14:textId="77777777" w:rsidR="00FB2D77" w:rsidRDefault="00FB2D77" w:rsidP="00FB2D77">
      <w:pPr>
        <w:pStyle w:val="Zkladntext20"/>
        <w:framePr w:w="9110" w:h="3713" w:hRule="exact" w:wrap="none" w:vAnchor="page" w:hAnchor="page" w:x="1398" w:y="11777"/>
        <w:shd w:val="clear" w:color="auto" w:fill="auto"/>
        <w:spacing w:after="178" w:line="220" w:lineRule="exact"/>
        <w:ind w:firstLine="600"/>
        <w:jc w:val="both"/>
      </w:pPr>
      <w:r>
        <w:t>Benefity z účasti na duálnom vzdelávaní uvádzané odbornými školami:</w:t>
      </w:r>
    </w:p>
    <w:p w14:paraId="4C0B5124" w14:textId="77777777" w:rsidR="00FB2D77" w:rsidRDefault="00FB2D77" w:rsidP="00FB2D77">
      <w:pPr>
        <w:pStyle w:val="Zkladntext20"/>
        <w:framePr w:w="9110" w:h="3713" w:hRule="exact" w:wrap="none" w:vAnchor="page" w:hAnchor="page" w:x="1398" w:y="11777"/>
        <w:numPr>
          <w:ilvl w:val="0"/>
          <w:numId w:val="11"/>
        </w:numPr>
        <w:shd w:val="clear" w:color="auto" w:fill="auto"/>
        <w:tabs>
          <w:tab w:val="left" w:pos="1437"/>
        </w:tabs>
        <w:spacing w:line="307" w:lineRule="exact"/>
        <w:ind w:left="880" w:firstLine="0"/>
        <w:jc w:val="both"/>
      </w:pPr>
      <w:r>
        <w:t>Aktívna účasť zamestnávateľa na nábore žiakov pre duálne vzdelávanie.</w:t>
      </w:r>
    </w:p>
    <w:p w14:paraId="6934ADF0" w14:textId="77777777" w:rsidR="00FB2D77" w:rsidRDefault="00FB2D77" w:rsidP="00FB2D77">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Aktuálne prepojenie teoretického vzdelávanie v škole s praktickým vzdelávaním v reálnych podmienkach u zamestnávateľov.</w:t>
      </w:r>
    </w:p>
    <w:p w14:paraId="2501C48E" w14:textId="77777777" w:rsidR="00FB2D77" w:rsidRDefault="00FB2D77" w:rsidP="00FB2D77">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Zapojenie odborných pedagógov do inovačného vzdelávania u zamestnávateľa (formou inovačných školení a odborných stáži pedagógov u zamestnávateľa).</w:t>
      </w:r>
    </w:p>
    <w:p w14:paraId="4FDE326F"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23</w:t>
      </w:r>
    </w:p>
    <w:p w14:paraId="1A41A4AB"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6356ED84"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18E2C00A"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Materiálna, technická a iná podpora odbornej výučby v škole zo strany zamestnávateľa.</w:t>
      </w:r>
    </w:p>
    <w:p w14:paraId="4DEE065D"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Výkon praktickej časti záverečnej alebo maturitnej skúšky u zamestnávateľa a účasť skúšajúceho zástupcu zamestnávateľa v komisii pri ukončovaní štúdia.</w:t>
      </w:r>
    </w:p>
    <w:p w14:paraId="3F77099B"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Motivácia žiakov pre duálne vzdelávanie a tým aj pre teoretické vyučovanie v škole prostredníctvom nástrojov ako sú motivačné štipendiá štátu, podnikové štipendiá od zamestnávateľa, odmena za produktívnu prácu a ďalšie formy hmotného zabezpečenia žiaka zo strany zamestnávateľa.</w:t>
      </w:r>
    </w:p>
    <w:p w14:paraId="54B867C2"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Spolupráca zamestnávateľa na aktualizácii školského vzdelávacieho programu a vzorových učebných plánov a vzorových učebných osnov pre SDV.</w:t>
      </w:r>
    </w:p>
    <w:p w14:paraId="41715F42"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Pozitívne vnímanie školy spoločnosťou.</w:t>
      </w:r>
    </w:p>
    <w:p w14:paraId="35604264"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Odborná akceptácia školy zamestnávateľmi, zduženiami zamestnávateľov a odbornou verejnosťou.</w:t>
      </w:r>
    </w:p>
    <w:p w14:paraId="48DFC0E2" w14:textId="77777777" w:rsidR="00FB2D77" w:rsidRDefault="00FB2D77" w:rsidP="00FB2D77">
      <w:pPr>
        <w:pStyle w:val="Zkladntext20"/>
        <w:framePr w:w="9254" w:h="10226" w:hRule="exact" w:wrap="none" w:vAnchor="page" w:hAnchor="page" w:x="1350" w:y="1253"/>
        <w:shd w:val="clear" w:color="auto" w:fill="auto"/>
        <w:spacing w:after="310" w:line="307" w:lineRule="exact"/>
        <w:ind w:left="1500" w:hanging="560"/>
        <w:jc w:val="both"/>
      </w:pPr>
      <w:r>
        <w:t>S Stabilné miesto školy v rámci siete škôl - špecializácia školy podľa potreby zamestnávateľov a trhu práce.</w:t>
      </w:r>
    </w:p>
    <w:p w14:paraId="4AF76DAD" w14:textId="77777777" w:rsidR="00FB2D77" w:rsidRDefault="00FB2D77" w:rsidP="00FB2D77">
      <w:pPr>
        <w:pStyle w:val="Zhlavie50"/>
        <w:framePr w:w="9254" w:h="10226" w:hRule="exact" w:wrap="none" w:vAnchor="page" w:hAnchor="page" w:x="1350" w:y="1253"/>
        <w:numPr>
          <w:ilvl w:val="0"/>
          <w:numId w:val="12"/>
        </w:numPr>
        <w:shd w:val="clear" w:color="auto" w:fill="auto"/>
        <w:tabs>
          <w:tab w:val="left" w:pos="676"/>
        </w:tabs>
        <w:spacing w:after="298" w:line="220" w:lineRule="exact"/>
        <w:ind w:firstLine="0"/>
        <w:jc w:val="both"/>
      </w:pPr>
      <w:r>
        <w:rPr>
          <w:rStyle w:val="Zhlavie51"/>
          <w:b/>
          <w:bCs/>
        </w:rPr>
        <w:t>Aké benefity získa žiak z duálneho vzdelávania?</w:t>
      </w:r>
    </w:p>
    <w:p w14:paraId="11375BF2" w14:textId="77777777" w:rsidR="00FB2D77" w:rsidRDefault="00FB2D77" w:rsidP="00FB2D77">
      <w:pPr>
        <w:pStyle w:val="Zkladntext20"/>
        <w:framePr w:w="9254" w:h="10226" w:hRule="exact" w:wrap="none" w:vAnchor="page" w:hAnchor="page" w:x="1350" w:y="1253"/>
        <w:shd w:val="clear" w:color="auto" w:fill="auto"/>
        <w:spacing w:after="118" w:line="220" w:lineRule="exact"/>
        <w:ind w:firstLine="640"/>
      </w:pPr>
      <w:r>
        <w:t>Duálne vzdelávanie ponúka žiakom mnoho významných benefitov pre ich budúcnosť:</w:t>
      </w:r>
    </w:p>
    <w:p w14:paraId="13CEFB14"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Príprava na povolanie v reálnych podmienkach u zamestnávateľa.</w:t>
      </w:r>
    </w:p>
    <w:p w14:paraId="0682EF88"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Získavanie pracovných návykov priamo počas štúdia.</w:t>
      </w:r>
    </w:p>
    <w:p w14:paraId="682BEFE6"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Odborné vzdelávanie s použitím najnovších technológií, zariadení a materiálov.</w:t>
      </w:r>
    </w:p>
    <w:p w14:paraId="789F2CEF"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Zlepšenie finančného statusu rodiny prostredníctvom motivačného štipendia, podnikové štipendia, odmeny za produktívnu prácu a iného hmotného zabezpečenia zo strany zamestnávateľa.</w:t>
      </w:r>
    </w:p>
    <w:p w14:paraId="0D8BB9A0"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Možnosť rozšíriť učebnú zmluvu o zmluvu o budúcej pracovnej zmluve alebo o pracovnú zmluvu uzatvorenú so zamestnávateľom.</w:t>
      </w:r>
    </w:p>
    <w:p w14:paraId="445CD8B6"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Začlenenie žiaka do pracovného kolektívu budúceho zamestnávateľa.</w:t>
      </w:r>
    </w:p>
    <w:p w14:paraId="38F290B0" w14:textId="77777777" w:rsidR="00FB2D77" w:rsidRDefault="00FB2D77" w:rsidP="00FB2D77">
      <w:pPr>
        <w:pStyle w:val="Zkladntext20"/>
        <w:framePr w:w="9254" w:h="10226" w:hRule="exact" w:wrap="none" w:vAnchor="page" w:hAnchor="page" w:x="1350" w:y="1253"/>
        <w:shd w:val="clear" w:color="auto" w:fill="auto"/>
        <w:spacing w:line="307" w:lineRule="exact"/>
        <w:ind w:left="1500" w:hanging="560"/>
        <w:jc w:val="both"/>
      </w:pPr>
      <w:r>
        <w:t>S Skrátenie adaptačnej fázy pri nástupe do pracovného pomeru a rýchlejšie dosiahnutie pracovného výkonu s lepším mzdovým ohodnotením.</w:t>
      </w:r>
    </w:p>
    <w:p w14:paraId="4CA59038" w14:textId="77777777" w:rsidR="00FB2D77" w:rsidRDefault="00FB2D77" w:rsidP="00FB2D77">
      <w:pPr>
        <w:pStyle w:val="Zkladntext20"/>
        <w:framePr w:w="9254" w:h="10226" w:hRule="exact" w:wrap="none" w:vAnchor="page" w:hAnchor="page" w:x="1350" w:y="1253"/>
        <w:shd w:val="clear" w:color="auto" w:fill="auto"/>
        <w:spacing w:after="310" w:line="307" w:lineRule="exact"/>
        <w:ind w:left="1500" w:hanging="560"/>
        <w:jc w:val="both"/>
      </w:pPr>
      <w:r>
        <w:t>S Vyššia konkurenčná výhoda pre uplatnenie sa na trhu práce.</w:t>
      </w:r>
    </w:p>
    <w:p w14:paraId="069A9DD9" w14:textId="77777777" w:rsidR="00FB2D77" w:rsidRDefault="00FB2D77" w:rsidP="00FB2D77">
      <w:pPr>
        <w:pStyle w:val="Zhlavie50"/>
        <w:framePr w:w="9254" w:h="10226" w:hRule="exact" w:wrap="none" w:vAnchor="page" w:hAnchor="page" w:x="1350" w:y="1253"/>
        <w:numPr>
          <w:ilvl w:val="0"/>
          <w:numId w:val="9"/>
        </w:numPr>
        <w:shd w:val="clear" w:color="auto" w:fill="auto"/>
        <w:tabs>
          <w:tab w:val="left" w:pos="559"/>
        </w:tabs>
        <w:spacing w:line="220" w:lineRule="exact"/>
        <w:ind w:firstLine="0"/>
        <w:jc w:val="both"/>
      </w:pPr>
      <w:r>
        <w:rPr>
          <w:rStyle w:val="Zhlavie51"/>
          <w:b/>
          <w:bCs/>
        </w:rPr>
        <w:t>Vizualizácia postupov pri SDV - zamestnávateľ/stredná odborná škola/žiak</w:t>
      </w:r>
    </w:p>
    <w:p w14:paraId="74A637B7" w14:textId="77777777" w:rsidR="00FB2D77" w:rsidRDefault="00FB2D77" w:rsidP="00FB2D77">
      <w:pPr>
        <w:pStyle w:val="Zkladntext20"/>
        <w:framePr w:w="9254" w:h="672" w:hRule="exact" w:wrap="none" w:vAnchor="page" w:hAnchor="page" w:x="1350" w:y="11718"/>
        <w:shd w:val="clear" w:color="auto" w:fill="auto"/>
        <w:spacing w:line="307" w:lineRule="exact"/>
        <w:ind w:firstLine="640"/>
      </w:pPr>
      <w:r>
        <w:t>V tabuľke sú uvedené procesy zodpovedajúce optimálnym postupom vstupu do systému duálneho vzdelávania do konca augusta pred začiatkom školského roka.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3096"/>
        <w:gridCol w:w="3091"/>
      </w:tblGrid>
      <w:tr w:rsidR="00FB2D77" w14:paraId="4C51350C" w14:textId="77777777" w:rsidTr="00231FA4">
        <w:trPr>
          <w:trHeight w:hRule="exact" w:val="293"/>
        </w:trPr>
        <w:tc>
          <w:tcPr>
            <w:tcW w:w="9254" w:type="dxa"/>
            <w:gridSpan w:val="3"/>
            <w:tcBorders>
              <w:top w:val="single" w:sz="4" w:space="0" w:color="auto"/>
              <w:left w:val="single" w:sz="4" w:space="0" w:color="auto"/>
              <w:right w:val="single" w:sz="4" w:space="0" w:color="auto"/>
            </w:tcBorders>
            <w:shd w:val="clear" w:color="auto" w:fill="FFFFFF"/>
          </w:tcPr>
          <w:p w14:paraId="27B455ED" w14:textId="77777777" w:rsidR="00FB2D77" w:rsidRDefault="00FB2D77" w:rsidP="00231FA4">
            <w:pPr>
              <w:pStyle w:val="Zkladntext20"/>
              <w:framePr w:w="9254" w:h="2947" w:wrap="none" w:vAnchor="page" w:hAnchor="page" w:x="1350" w:y="12712"/>
              <w:shd w:val="clear" w:color="auto" w:fill="auto"/>
              <w:spacing w:line="180" w:lineRule="exact"/>
              <w:ind w:firstLine="0"/>
              <w:jc w:val="center"/>
            </w:pPr>
            <w:r>
              <w:rPr>
                <w:rStyle w:val="Zkladntext29bodovTun"/>
              </w:rPr>
              <w:t>Subjekty duálneho vzdelávania</w:t>
            </w:r>
          </w:p>
        </w:tc>
      </w:tr>
      <w:tr w:rsidR="00FB2D77" w14:paraId="0A0C33EE" w14:textId="77777777" w:rsidTr="00231FA4">
        <w:trPr>
          <w:trHeight w:hRule="exact" w:val="293"/>
        </w:trPr>
        <w:tc>
          <w:tcPr>
            <w:tcW w:w="3067" w:type="dxa"/>
            <w:tcBorders>
              <w:top w:val="single" w:sz="4" w:space="0" w:color="auto"/>
              <w:left w:val="single" w:sz="4" w:space="0" w:color="auto"/>
            </w:tcBorders>
            <w:shd w:val="clear" w:color="auto" w:fill="FFFFFF"/>
          </w:tcPr>
          <w:p w14:paraId="626CDFEE" w14:textId="77777777" w:rsidR="00FB2D77" w:rsidRDefault="00FB2D77" w:rsidP="00231FA4">
            <w:pPr>
              <w:pStyle w:val="Zkladntext20"/>
              <w:framePr w:w="9254" w:h="2947" w:wrap="none" w:vAnchor="page" w:hAnchor="page" w:x="1350" w:y="12712"/>
              <w:shd w:val="clear" w:color="auto" w:fill="auto"/>
              <w:spacing w:line="180" w:lineRule="exact"/>
              <w:ind w:firstLine="0"/>
              <w:jc w:val="center"/>
            </w:pPr>
            <w:r>
              <w:rPr>
                <w:rStyle w:val="Zkladntext29bodovTun"/>
              </w:rPr>
              <w:t>Zamestnávateľ</w:t>
            </w:r>
          </w:p>
        </w:tc>
        <w:tc>
          <w:tcPr>
            <w:tcW w:w="3096" w:type="dxa"/>
            <w:tcBorders>
              <w:top w:val="single" w:sz="4" w:space="0" w:color="auto"/>
              <w:left w:val="single" w:sz="4" w:space="0" w:color="auto"/>
            </w:tcBorders>
            <w:shd w:val="clear" w:color="auto" w:fill="FFFFFF"/>
          </w:tcPr>
          <w:p w14:paraId="05D78DBF" w14:textId="77777777" w:rsidR="00FB2D77" w:rsidRDefault="00FB2D77" w:rsidP="00231FA4">
            <w:pPr>
              <w:pStyle w:val="Zkladntext20"/>
              <w:framePr w:w="9254" w:h="2947" w:wrap="none" w:vAnchor="page" w:hAnchor="page" w:x="1350" w:y="12712"/>
              <w:shd w:val="clear" w:color="auto" w:fill="auto"/>
              <w:spacing w:line="180" w:lineRule="exact"/>
              <w:ind w:firstLine="0"/>
              <w:jc w:val="center"/>
            </w:pPr>
            <w:r>
              <w:rPr>
                <w:rStyle w:val="Zkladntext29bodovTun"/>
              </w:rPr>
              <w:t>Stredná odborná škola</w:t>
            </w:r>
          </w:p>
        </w:tc>
        <w:tc>
          <w:tcPr>
            <w:tcW w:w="3091" w:type="dxa"/>
            <w:tcBorders>
              <w:top w:val="single" w:sz="4" w:space="0" w:color="auto"/>
              <w:left w:val="single" w:sz="4" w:space="0" w:color="auto"/>
              <w:right w:val="single" w:sz="4" w:space="0" w:color="auto"/>
            </w:tcBorders>
            <w:shd w:val="clear" w:color="auto" w:fill="FFFFFF"/>
          </w:tcPr>
          <w:p w14:paraId="39659B86" w14:textId="77777777" w:rsidR="00FB2D77" w:rsidRDefault="00FB2D77" w:rsidP="00231FA4">
            <w:pPr>
              <w:pStyle w:val="Zkladntext20"/>
              <w:framePr w:w="9254" w:h="2947" w:wrap="none" w:vAnchor="page" w:hAnchor="page" w:x="1350" w:y="12712"/>
              <w:shd w:val="clear" w:color="auto" w:fill="auto"/>
              <w:spacing w:line="180" w:lineRule="exact"/>
              <w:ind w:firstLine="0"/>
              <w:jc w:val="center"/>
            </w:pPr>
            <w:r>
              <w:rPr>
                <w:rStyle w:val="Zkladntext29bodovTun"/>
              </w:rPr>
              <w:t>Žiak/Zákonný zástupca</w:t>
            </w:r>
          </w:p>
        </w:tc>
      </w:tr>
      <w:tr w:rsidR="00FB2D77" w14:paraId="52302561" w14:textId="77777777" w:rsidTr="00231FA4">
        <w:trPr>
          <w:trHeight w:hRule="exact" w:val="2362"/>
        </w:trPr>
        <w:tc>
          <w:tcPr>
            <w:tcW w:w="3067" w:type="dxa"/>
            <w:tcBorders>
              <w:top w:val="single" w:sz="4" w:space="0" w:color="auto"/>
              <w:left w:val="single" w:sz="4" w:space="0" w:color="auto"/>
              <w:bottom w:val="single" w:sz="4" w:space="0" w:color="auto"/>
            </w:tcBorders>
            <w:shd w:val="clear" w:color="auto" w:fill="FFFFFF"/>
            <w:vAlign w:val="bottom"/>
          </w:tcPr>
          <w:p w14:paraId="1130F98C" w14:textId="77777777" w:rsidR="00FB2D77" w:rsidRDefault="00FB2D77" w:rsidP="00231FA4">
            <w:pPr>
              <w:pStyle w:val="Zkladntext20"/>
              <w:framePr w:w="9254" w:h="2947" w:wrap="none" w:vAnchor="page" w:hAnchor="page" w:x="1350" w:y="12712"/>
              <w:shd w:val="clear" w:color="auto" w:fill="auto"/>
              <w:spacing w:after="120" w:line="197" w:lineRule="exact"/>
              <w:ind w:firstLine="0"/>
              <w:jc w:val="center"/>
            </w:pPr>
            <w:r>
              <w:rPr>
                <w:rStyle w:val="Zkladntext28bodov1"/>
              </w:rPr>
              <w:t>Rozhodnutie zamestnávateľa o vstupe do duálneho vzdelávania.</w:t>
            </w:r>
          </w:p>
          <w:p w14:paraId="1EE2194C" w14:textId="77777777" w:rsidR="00FB2D77" w:rsidRDefault="00FB2D77" w:rsidP="00231FA4">
            <w:pPr>
              <w:pStyle w:val="Zkladntext20"/>
              <w:framePr w:w="9254" w:h="2947" w:wrap="none" w:vAnchor="page" w:hAnchor="page" w:x="1350" w:y="12712"/>
              <w:shd w:val="clear" w:color="auto" w:fill="auto"/>
              <w:spacing w:before="120" w:line="192" w:lineRule="exact"/>
              <w:ind w:firstLine="0"/>
              <w:jc w:val="center"/>
            </w:pPr>
            <w:r>
              <w:rPr>
                <w:rStyle w:val="Zkladntext28bodov1"/>
              </w:rPr>
              <w:t>Zadefinovanie počtu žiakov pre uzatvorenie učebnej zmluvy a odborov štúdia pre praktické vyučovanie u zamestnávateľa a zadefinovanie počtu žiakov, ktorým bude zamestnávateľ poskytovať praktické vyučovanie v priebehu vyučovacieho dňa praktického vyučovania (vzdelávacia kapacita v jednom vyučovacom dni).</w:t>
            </w:r>
          </w:p>
        </w:tc>
        <w:tc>
          <w:tcPr>
            <w:tcW w:w="3096" w:type="dxa"/>
            <w:tcBorders>
              <w:top w:val="single" w:sz="4" w:space="0" w:color="auto"/>
              <w:left w:val="single" w:sz="4" w:space="0" w:color="auto"/>
              <w:bottom w:val="single" w:sz="4" w:space="0" w:color="auto"/>
            </w:tcBorders>
            <w:shd w:val="clear" w:color="auto" w:fill="FFFFFF"/>
            <w:vAlign w:val="bottom"/>
          </w:tcPr>
          <w:p w14:paraId="62F13D3E" w14:textId="77777777" w:rsidR="00FB2D77" w:rsidRDefault="00FB2D77" w:rsidP="00231FA4">
            <w:pPr>
              <w:pStyle w:val="Zkladntext20"/>
              <w:framePr w:w="9254" w:h="2947" w:wrap="none" w:vAnchor="page" w:hAnchor="page" w:x="1350" w:y="12712"/>
              <w:shd w:val="clear" w:color="auto" w:fill="auto"/>
              <w:spacing w:after="120" w:line="197" w:lineRule="exact"/>
              <w:ind w:firstLine="0"/>
              <w:jc w:val="center"/>
            </w:pPr>
            <w:r>
              <w:rPr>
                <w:rStyle w:val="Zkladntext28bodov1"/>
              </w:rPr>
              <w:t>Rozhodnutie školy o vstupe do duálneho vzdelávania.</w:t>
            </w:r>
          </w:p>
          <w:p w14:paraId="5BC75C0C" w14:textId="77777777" w:rsidR="00FB2D77" w:rsidRDefault="00FB2D77" w:rsidP="00231FA4">
            <w:pPr>
              <w:pStyle w:val="Zkladntext20"/>
              <w:framePr w:w="9254" w:h="2947" w:wrap="none" w:vAnchor="page" w:hAnchor="page" w:x="1350" w:y="12712"/>
              <w:shd w:val="clear" w:color="auto" w:fill="auto"/>
              <w:spacing w:before="120" w:after="240" w:line="160" w:lineRule="exact"/>
              <w:ind w:left="200" w:firstLine="0"/>
            </w:pPr>
            <w:r>
              <w:rPr>
                <w:rStyle w:val="Zkladntext28bodov1"/>
              </w:rPr>
              <w:t>Nadviazanie kontaktu so zamestnávateľom.</w:t>
            </w:r>
          </w:p>
          <w:p w14:paraId="0A23211D" w14:textId="77777777" w:rsidR="00FB2D77" w:rsidRDefault="00FB2D77" w:rsidP="00231FA4">
            <w:pPr>
              <w:pStyle w:val="Zkladntext20"/>
              <w:framePr w:w="9254" w:h="2947" w:wrap="none" w:vAnchor="page" w:hAnchor="page" w:x="1350" w:y="12712"/>
              <w:shd w:val="clear" w:color="auto" w:fill="auto"/>
              <w:spacing w:before="240" w:line="192" w:lineRule="exact"/>
              <w:ind w:firstLine="0"/>
              <w:jc w:val="center"/>
            </w:pPr>
            <w:r>
              <w:rPr>
                <w:rStyle w:val="Zkladntext28bodov1"/>
              </w:rPr>
              <w:t>Dohoda so zamestnávateľom o spolupráci pri aktualizácii školského vzdelávacieho programu - profilu absolventa, učebného plánu, tematických plánov predmetov odborného vzdelávania, dohoda o organizácii a časovom harmonograme praktického vyučovania a pod.</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14:paraId="00BA0678" w14:textId="77777777" w:rsidR="00FB2D77" w:rsidRDefault="00FB2D77" w:rsidP="00231FA4">
            <w:pPr>
              <w:pStyle w:val="Zkladntext20"/>
              <w:framePr w:w="9254" w:h="2947" w:wrap="none" w:vAnchor="page" w:hAnchor="page" w:x="1350" w:y="12712"/>
              <w:shd w:val="clear" w:color="auto" w:fill="auto"/>
              <w:spacing w:after="120" w:line="192" w:lineRule="exact"/>
              <w:ind w:firstLine="0"/>
              <w:jc w:val="center"/>
            </w:pPr>
            <w:r>
              <w:rPr>
                <w:rStyle w:val="Zkladntext28bodov1"/>
              </w:rPr>
              <w:t>Orientácia žiaka vo svete povolaní. Výber povolania (čím chce žiak byť) a prípadne aj výber odboru vzdelávania, v ktorom sa žiak bude pripravovať na toto povolanie v SDV.</w:t>
            </w:r>
          </w:p>
          <w:p w14:paraId="7B96CE28" w14:textId="77777777" w:rsidR="00FB2D77" w:rsidRDefault="00FB2D77" w:rsidP="00231FA4">
            <w:pPr>
              <w:pStyle w:val="Zkladntext20"/>
              <w:framePr w:w="9254" w:h="2947" w:wrap="none" w:vAnchor="page" w:hAnchor="page" w:x="1350" w:y="12712"/>
              <w:shd w:val="clear" w:color="auto" w:fill="auto"/>
              <w:spacing w:before="120" w:after="120" w:line="192" w:lineRule="exact"/>
              <w:ind w:firstLine="0"/>
              <w:jc w:val="center"/>
            </w:pPr>
            <w:r>
              <w:rPr>
                <w:rStyle w:val="Zkladntext28bodov1"/>
              </w:rPr>
              <w:t>Oslovenie žiaka/rodiča informáciou o duálnom vzdelávaní. Spolupráca s kariérnym poradcom.</w:t>
            </w:r>
          </w:p>
          <w:p w14:paraId="636FC6F2" w14:textId="77777777" w:rsidR="00FB2D77" w:rsidRDefault="00FB2D77" w:rsidP="00231FA4">
            <w:pPr>
              <w:pStyle w:val="Zkladntext20"/>
              <w:framePr w:w="9254" w:h="2947" w:wrap="none" w:vAnchor="page" w:hAnchor="page" w:x="1350" w:y="12712"/>
              <w:shd w:val="clear" w:color="auto" w:fill="auto"/>
              <w:spacing w:before="120" w:line="197" w:lineRule="exact"/>
              <w:ind w:firstLine="0"/>
              <w:jc w:val="center"/>
            </w:pPr>
            <w:r>
              <w:rPr>
                <w:rStyle w:val="Zkladntext28bodov1"/>
              </w:rPr>
              <w:t>Informačný deň u zamestnávateľa. Exkurzie u zamestnávateľa.</w:t>
            </w:r>
          </w:p>
        </w:tc>
      </w:tr>
    </w:tbl>
    <w:p w14:paraId="1C16D08F"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24</w:t>
      </w:r>
    </w:p>
    <w:p w14:paraId="324BBB04"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1E5263B8"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9C84676" w14:textId="77777777" w:rsidR="00FB2D77" w:rsidRDefault="00FB2D77" w:rsidP="00FB2D77">
      <w:pPr>
        <w:pStyle w:val="Zkladntext110"/>
        <w:framePr w:w="2885" w:h="14322" w:hRule="exact" w:wrap="none" w:vAnchor="page" w:hAnchor="page" w:x="1446" w:y="1270"/>
        <w:shd w:val="clear" w:color="auto" w:fill="auto"/>
        <w:spacing w:after="124"/>
      </w:pPr>
      <w:r>
        <w:t>Výber vhodnej strednej odbornej školy,</w:t>
      </w:r>
      <w:r>
        <w:br/>
        <w:t>návšteva školy a rokovanie o spolupráci.</w:t>
      </w:r>
    </w:p>
    <w:p w14:paraId="7343F4AE" w14:textId="77777777" w:rsidR="00FB2D77" w:rsidRDefault="00FB2D77" w:rsidP="00FB2D77">
      <w:pPr>
        <w:pStyle w:val="Zkladntext110"/>
        <w:framePr w:w="2885" w:h="14322" w:hRule="exact" w:wrap="none" w:vAnchor="page" w:hAnchor="page" w:x="1446" w:y="1270"/>
        <w:shd w:val="clear" w:color="auto" w:fill="auto"/>
        <w:spacing w:line="192" w:lineRule="exact"/>
      </w:pPr>
      <w:r>
        <w:t>Dohoda so školou o spolupráci pri</w:t>
      </w:r>
      <w:r>
        <w:br/>
        <w:t>aktualizácii školského vzdelávacieho</w:t>
      </w:r>
      <w:r>
        <w:br/>
        <w:t>programu - profilu absolventa, učebného</w:t>
      </w:r>
      <w:r>
        <w:br/>
        <w:t>plánu, tematických plánov predmetov</w:t>
      </w:r>
      <w:r>
        <w:br/>
        <w:t>odborného vzdelávania, dohoda o</w:t>
      </w:r>
      <w:r>
        <w:br/>
        <w:t>organizácii a časovom harmonograme</w:t>
      </w:r>
      <w:r>
        <w:br/>
        <w:t>praktického vyučovania a pod.</w:t>
      </w:r>
    </w:p>
    <w:p w14:paraId="110EB2EC" w14:textId="77777777" w:rsidR="00FB2D77" w:rsidRDefault="00FB2D77" w:rsidP="00FB2D77">
      <w:pPr>
        <w:pStyle w:val="Zkladntext110"/>
        <w:framePr w:w="2885" w:h="14322" w:hRule="exact" w:wrap="none" w:vAnchor="page" w:hAnchor="page" w:x="1446" w:y="1270"/>
        <w:shd w:val="clear" w:color="auto" w:fill="auto"/>
        <w:spacing w:line="192" w:lineRule="exact"/>
      </w:pPr>
      <w:r>
        <w:t>Podanie žiadosti o overenie spôsobilosti</w:t>
      </w:r>
      <w:r>
        <w:br/>
        <w:t>poskytovať praktického vyučovania v SDV</w:t>
      </w:r>
    </w:p>
    <w:p w14:paraId="7BF2B703" w14:textId="77777777" w:rsidR="00FB2D77" w:rsidRDefault="00FB2D77" w:rsidP="00FB2D77">
      <w:pPr>
        <w:pStyle w:val="Zkladntext110"/>
        <w:framePr w:w="2885" w:h="14322" w:hRule="exact" w:wrap="none" w:vAnchor="page" w:hAnchor="page" w:x="1446" w:y="1270"/>
        <w:shd w:val="clear" w:color="auto" w:fill="auto"/>
        <w:spacing w:line="192" w:lineRule="exact"/>
      </w:pPr>
      <w:r>
        <w:t>Proces overovania spôsobilosti</w:t>
      </w:r>
      <w:r>
        <w:br/>
        <w:t>zamestnávateľa komisiou stavovskej alebo</w:t>
      </w:r>
      <w:r>
        <w:br/>
        <w:t>profesijnej organizácie.</w:t>
      </w:r>
    </w:p>
    <w:p w14:paraId="2963DF88" w14:textId="77777777" w:rsidR="00FB2D77" w:rsidRDefault="00FB2D77" w:rsidP="00FB2D77">
      <w:pPr>
        <w:pStyle w:val="Zkladntext110"/>
        <w:framePr w:w="2885" w:h="14322" w:hRule="exact" w:wrap="none" w:vAnchor="page" w:hAnchor="page" w:x="1446" w:y="1270"/>
        <w:shd w:val="clear" w:color="auto" w:fill="auto"/>
        <w:spacing w:line="192" w:lineRule="exact"/>
      </w:pPr>
      <w:r>
        <w:t>Po získaní Osvedčenia o spôsobilosti</w:t>
      </w:r>
      <w:r>
        <w:br/>
        <w:t>poskytovať praktického vyučovania</w:t>
      </w:r>
      <w:r>
        <w:br/>
        <w:t>v systéme duálneho vzdelávania označenie</w:t>
      </w:r>
      <w:r>
        <w:br/>
        <w:t>prevádzky „Pracovisko praktického</w:t>
      </w:r>
      <w:r>
        <w:br/>
        <w:t>vyučovania".</w:t>
      </w:r>
    </w:p>
    <w:p w14:paraId="77833E8B" w14:textId="77777777" w:rsidR="00FB2D77" w:rsidRDefault="00FB2D77" w:rsidP="00FB2D77">
      <w:pPr>
        <w:pStyle w:val="Zkladntext110"/>
        <w:framePr w:w="2885" w:h="14322" w:hRule="exact" w:wrap="none" w:vAnchor="page" w:hAnchor="page" w:x="1446" w:y="1270"/>
        <w:shd w:val="clear" w:color="auto" w:fill="auto"/>
        <w:spacing w:line="192" w:lineRule="exact"/>
      </w:pPr>
      <w:r>
        <w:t>Uzatvorenie zmluvy o duálnom vzdelávaní s</w:t>
      </w:r>
      <w:r>
        <w:br/>
        <w:t>vybranou strednou odbornou školou.</w:t>
      </w:r>
    </w:p>
    <w:p w14:paraId="0103480C" w14:textId="77777777" w:rsidR="00FB2D77" w:rsidRDefault="00FB2D77" w:rsidP="00FB2D77">
      <w:pPr>
        <w:pStyle w:val="Zkladntext110"/>
        <w:framePr w:w="2885" w:h="14322" w:hRule="exact" w:wrap="none" w:vAnchor="page" w:hAnchor="page" w:x="1446" w:y="1270"/>
        <w:shd w:val="clear" w:color="auto" w:fill="auto"/>
        <w:spacing w:line="192" w:lineRule="exact"/>
      </w:pPr>
      <w:r>
        <w:t>Zverejnenie Oznámenia</w:t>
      </w:r>
      <w:r>
        <w:br/>
        <w:t>o možnosti absolvovať odborné</w:t>
      </w:r>
      <w:r>
        <w:br/>
        <w:t>vzdelávanie a prípravu v systéme duálneho</w:t>
      </w:r>
      <w:r>
        <w:br/>
        <w:t>- výzvy na prihlasovanie sa žiakov na duálne</w:t>
      </w:r>
      <w:r>
        <w:br/>
        <w:t>vzdelávanie u zamestnávateľa.</w:t>
      </w:r>
    </w:p>
    <w:p w14:paraId="75EF970C" w14:textId="77777777" w:rsidR="00FB2D77" w:rsidRDefault="00FB2D77" w:rsidP="00FB2D77">
      <w:pPr>
        <w:pStyle w:val="Zkladntext110"/>
        <w:framePr w:w="2885" w:h="14322" w:hRule="exact" w:wrap="none" w:vAnchor="page" w:hAnchor="page" w:x="1446" w:y="1270"/>
        <w:shd w:val="clear" w:color="auto" w:fill="auto"/>
        <w:spacing w:line="192" w:lineRule="exact"/>
      </w:pPr>
      <w:r>
        <w:t>Spracovanie a schválenie konečnej verzie</w:t>
      </w:r>
      <w:r>
        <w:br/>
        <w:t>školského vzdelávacieho programu.</w:t>
      </w:r>
    </w:p>
    <w:p w14:paraId="0382AB63" w14:textId="77777777" w:rsidR="00FB2D77" w:rsidRDefault="00FB2D77" w:rsidP="00FB2D77">
      <w:pPr>
        <w:pStyle w:val="Zkladntext110"/>
        <w:framePr w:w="2885" w:h="14322" w:hRule="exact" w:wrap="none" w:vAnchor="page" w:hAnchor="page" w:x="1446" w:y="1270"/>
        <w:shd w:val="clear" w:color="auto" w:fill="auto"/>
        <w:spacing w:line="192" w:lineRule="exact"/>
      </w:pPr>
      <w:r>
        <w:t>Výberové konanie - výber žiakov</w:t>
      </w:r>
      <w:r>
        <w:br/>
        <w:t>u zamestnávateľa. Pohovor, testy, overenie</w:t>
      </w:r>
      <w:r>
        <w:br/>
        <w:t>základných zručností a pod. Výber žiakov</w:t>
      </w:r>
      <w:r>
        <w:br/>
        <w:t>pre uzatvorenie učebnej zmluvy.</w:t>
      </w:r>
    </w:p>
    <w:p w14:paraId="46F5B5ED" w14:textId="77777777" w:rsidR="00FB2D77" w:rsidRDefault="00FB2D77" w:rsidP="00FB2D77">
      <w:pPr>
        <w:pStyle w:val="Zkladntext110"/>
        <w:framePr w:w="2885" w:h="14322" w:hRule="exact" w:wrap="none" w:vAnchor="page" w:hAnchor="page" w:x="1446" w:y="1270"/>
        <w:shd w:val="clear" w:color="auto" w:fill="auto"/>
        <w:spacing w:line="192" w:lineRule="exact"/>
      </w:pPr>
      <w:r>
        <w:t>Vydanie potvrdenia o odbornom vzdelávaní</w:t>
      </w:r>
      <w:r>
        <w:br/>
        <w:t>a príprave žiaka v systéme duálneho</w:t>
      </w:r>
      <w:r>
        <w:br/>
        <w:t>vzdelávania zamestnávateľom pre účely</w:t>
      </w:r>
      <w:r>
        <w:br/>
        <w:t>prijímacie konania v škole.</w:t>
      </w:r>
    </w:p>
    <w:p w14:paraId="5B513171" w14:textId="77777777" w:rsidR="00FB2D77" w:rsidRDefault="00FB2D77" w:rsidP="00FB2D77">
      <w:pPr>
        <w:pStyle w:val="Zkladntext110"/>
        <w:framePr w:w="2885" w:h="14322" w:hRule="exact" w:wrap="none" w:vAnchor="page" w:hAnchor="page" w:x="1446" w:y="1270"/>
        <w:shd w:val="clear" w:color="auto" w:fill="auto"/>
        <w:spacing w:line="192" w:lineRule="exact"/>
      </w:pPr>
      <w:r>
        <w:t>Prevzatie zoznamu prijatých žiakov, ktorým</w:t>
      </w:r>
      <w:r>
        <w:br/>
        <w:t>zamestnávateľ vydal potvrdenie</w:t>
      </w:r>
      <w:r>
        <w:br/>
        <w:t>o odbornom vzdelávaní a príprave žiaka</w:t>
      </w:r>
      <w:r>
        <w:br/>
        <w:t>v systéme duálneho vzdelávania,</w:t>
      </w:r>
      <w:r>
        <w:br/>
        <w:t>schváleného riaditeľom školy.</w:t>
      </w:r>
    </w:p>
    <w:p w14:paraId="54E2AEEA" w14:textId="77777777" w:rsidR="00FB2D77" w:rsidRDefault="00FB2D77" w:rsidP="00FB2D77">
      <w:pPr>
        <w:pStyle w:val="Zkladntext110"/>
        <w:framePr w:w="2885" w:h="14322" w:hRule="exact" w:wrap="none" w:vAnchor="page" w:hAnchor="page" w:x="1446" w:y="1270"/>
        <w:shd w:val="clear" w:color="auto" w:fill="auto"/>
        <w:spacing w:line="192" w:lineRule="exact"/>
      </w:pPr>
      <w:r>
        <w:t>Vyzvanie zákonného zástupcu žiaka alebo</w:t>
      </w:r>
      <w:r>
        <w:br/>
        <w:t>plnoletého žiaka na uzatvorenie učebnej</w:t>
      </w:r>
      <w:r>
        <w:br/>
        <w:t>zmluvy</w:t>
      </w:r>
    </w:p>
    <w:p w14:paraId="175D324F" w14:textId="77777777" w:rsidR="00FB2D77" w:rsidRDefault="00FB2D77" w:rsidP="00FB2D77">
      <w:pPr>
        <w:pStyle w:val="Zkladntext110"/>
        <w:framePr w:w="2885" w:h="14322" w:hRule="exact" w:wrap="none" w:vAnchor="page" w:hAnchor="page" w:x="1446" w:y="1270"/>
        <w:shd w:val="clear" w:color="auto" w:fill="auto"/>
        <w:spacing w:line="192" w:lineRule="exact"/>
      </w:pPr>
      <w:r>
        <w:t>Uzatvorenie učebnej zmluvy so zákonným</w:t>
      </w:r>
      <w:r>
        <w:br/>
        <w:t>zástupcom žiaka alebo s plnoletým žiakom</w:t>
      </w:r>
    </w:p>
    <w:p w14:paraId="6D5FB85E" w14:textId="77777777" w:rsidR="00FB2D77" w:rsidRDefault="00FB2D77" w:rsidP="00FB2D77">
      <w:pPr>
        <w:pStyle w:val="Zkladntext110"/>
        <w:framePr w:w="2885" w:h="14322" w:hRule="exact" w:wrap="none" w:vAnchor="page" w:hAnchor="page" w:x="1446" w:y="1270"/>
        <w:shd w:val="clear" w:color="auto" w:fill="auto"/>
        <w:spacing w:after="116" w:line="192" w:lineRule="exact"/>
      </w:pPr>
      <w:r>
        <w:t>Príchod žiaka na duálne vzdelávanie k</w:t>
      </w:r>
      <w:r>
        <w:br/>
        <w:t>zamestnávateľovi. Uvedenie žiaka k</w:t>
      </w:r>
      <w:r>
        <w:br/>
        <w:t>zamestnávateľovi a jeho oboznámenie</w:t>
      </w:r>
      <w:r>
        <w:br/>
        <w:t>s podnikom za účasti rodičov a zástupcu</w:t>
      </w:r>
      <w:r>
        <w:br/>
        <w:t>školy.</w:t>
      </w:r>
    </w:p>
    <w:p w14:paraId="0C30ECC8" w14:textId="77777777" w:rsidR="00FB2D77" w:rsidRDefault="00FB2D77" w:rsidP="00FB2D77">
      <w:pPr>
        <w:pStyle w:val="Zkladntext110"/>
        <w:framePr w:w="2885" w:h="14322" w:hRule="exact" w:wrap="none" w:vAnchor="page" w:hAnchor="page" w:x="1446" w:y="1270"/>
        <w:shd w:val="clear" w:color="auto" w:fill="auto"/>
        <w:spacing w:after="124"/>
      </w:pPr>
      <w:r>
        <w:t>Výkon praktického vyučovania žiaka</w:t>
      </w:r>
      <w:r>
        <w:br/>
        <w:t>u zamestnávateľa.</w:t>
      </w:r>
    </w:p>
    <w:p w14:paraId="4BF8673C" w14:textId="77777777" w:rsidR="00FB2D77" w:rsidRDefault="00FB2D77" w:rsidP="00FB2D77">
      <w:pPr>
        <w:pStyle w:val="Zkladntext110"/>
        <w:framePr w:w="2885" w:h="14322" w:hRule="exact" w:wrap="none" w:vAnchor="page" w:hAnchor="page" w:x="1446" w:y="1270"/>
        <w:shd w:val="clear" w:color="auto" w:fill="auto"/>
        <w:spacing w:after="0" w:line="192" w:lineRule="exact"/>
      </w:pPr>
      <w:r>
        <w:t>Informovanie zákonných zástupcov</w:t>
      </w:r>
      <w:r>
        <w:br/>
        <w:t>(rodičovské združenia, individuálne</w:t>
      </w:r>
      <w:r>
        <w:br/>
        <w:t>pohovory u zamestnávateľov, dni</w:t>
      </w:r>
      <w:r>
        <w:br/>
        <w:t>otvorených dverí pre žiakov a ich rodičov)</w:t>
      </w:r>
    </w:p>
    <w:p w14:paraId="139D3394" w14:textId="77777777" w:rsidR="00FB2D77" w:rsidRDefault="00FB2D77" w:rsidP="00FB2D77">
      <w:pPr>
        <w:pStyle w:val="Zkladntext110"/>
        <w:framePr w:w="2894" w:h="14316" w:hRule="exact" w:wrap="none" w:vAnchor="page" w:hAnchor="page" w:x="4528" w:y="1270"/>
        <w:shd w:val="clear" w:color="auto" w:fill="auto"/>
        <w:spacing w:after="124"/>
      </w:pPr>
      <w:r>
        <w:t>Uzatvorenie zmluvy o duálnom vzdelávaní</w:t>
      </w:r>
      <w:r>
        <w:br/>
        <w:t>so zamestnávateľom.</w:t>
      </w:r>
    </w:p>
    <w:p w14:paraId="10D072E2" w14:textId="77777777" w:rsidR="00FB2D77" w:rsidRDefault="00FB2D77" w:rsidP="00FB2D77">
      <w:pPr>
        <w:pStyle w:val="Zkladntext110"/>
        <w:framePr w:w="2894" w:h="14316" w:hRule="exact" w:wrap="none" w:vAnchor="page" w:hAnchor="page" w:x="4528" w:y="1270"/>
        <w:shd w:val="clear" w:color="auto" w:fill="auto"/>
        <w:spacing w:line="192" w:lineRule="exact"/>
      </w:pPr>
      <w:r>
        <w:t>Zverejnenie Oznámenia</w:t>
      </w:r>
      <w:r>
        <w:br/>
        <w:t>o možnosti absolvovať odborné vzdelávanie</w:t>
      </w:r>
      <w:r>
        <w:br/>
        <w:t>a prípravu v systéme duálneho- výzvy na</w:t>
      </w:r>
      <w:r>
        <w:br/>
        <w:t>prihlasovanie sa žiakov na duálne</w:t>
      </w:r>
      <w:r>
        <w:br/>
        <w:t>vzdelávanie u zamestnávateľa.</w:t>
      </w:r>
    </w:p>
    <w:p w14:paraId="27D411D5" w14:textId="77777777" w:rsidR="00FB2D77" w:rsidRDefault="00FB2D77" w:rsidP="00FB2D77">
      <w:pPr>
        <w:pStyle w:val="Zkladntext110"/>
        <w:framePr w:w="2894" w:h="14316" w:hRule="exact" w:wrap="none" w:vAnchor="page" w:hAnchor="page" w:x="4528" w:y="1270"/>
        <w:shd w:val="clear" w:color="auto" w:fill="auto"/>
        <w:spacing w:line="192" w:lineRule="exact"/>
      </w:pPr>
      <w:r>
        <w:t>Pracovné stretnutie k duálnemu</w:t>
      </w:r>
      <w:r>
        <w:br/>
        <w:t>vzdelávaniu - pedagogickí pracovníci školy</w:t>
      </w:r>
      <w:r>
        <w:br/>
        <w:t>(U/MOV) s pracovníkmi zamestnávateľa</w:t>
      </w:r>
      <w:r>
        <w:br/>
        <w:t>(hlavný inštruktor, inštruktor/MOV).</w:t>
      </w:r>
      <w:r>
        <w:br/>
        <w:t>Oboznámenie sa s prevádzkou</w:t>
      </w:r>
      <w:r>
        <w:br/>
        <w:t>zamestnávateľa, technickým</w:t>
      </w:r>
      <w:r>
        <w:br/>
        <w:t>a technologickým vybavením. Koordinácia</w:t>
      </w:r>
      <w:r>
        <w:br/>
        <w:t>teoretického a praktického vzdelávania</w:t>
      </w:r>
      <w:r>
        <w:br/>
        <w:t>žiakov.</w:t>
      </w:r>
    </w:p>
    <w:p w14:paraId="0DBCE808" w14:textId="77777777" w:rsidR="00FB2D77" w:rsidRDefault="00FB2D77" w:rsidP="00FB2D77">
      <w:pPr>
        <w:pStyle w:val="Zkladntext110"/>
        <w:framePr w:w="2894" w:h="14316" w:hRule="exact" w:wrap="none" w:vAnchor="page" w:hAnchor="page" w:x="4528" w:y="1270"/>
        <w:shd w:val="clear" w:color="auto" w:fill="auto"/>
        <w:spacing w:line="192" w:lineRule="exact"/>
      </w:pPr>
      <w:r>
        <w:t>Spracovanie a schválenie konečnej verzie</w:t>
      </w:r>
      <w:r>
        <w:br/>
        <w:t>školského vzdelávacieho programu pri</w:t>
      </w:r>
      <w:r>
        <w:br/>
        <w:t>zohľadnení vzorových učebných plánov</w:t>
      </w:r>
      <w:r>
        <w:br/>
        <w:t>a vzorových učebných osnov pre odbor</w:t>
      </w:r>
      <w:r>
        <w:br/>
        <w:t>štúdia, v ktorom bude zamestnávateľ</w:t>
      </w:r>
      <w:r>
        <w:br/>
        <w:t>poskytovať praktické vyučovanie v systéme</w:t>
      </w:r>
      <w:r>
        <w:br/>
        <w:t>duálneho vzdelávania.</w:t>
      </w:r>
    </w:p>
    <w:p w14:paraId="231E319B" w14:textId="77777777" w:rsidR="00FB2D77" w:rsidRDefault="00FB2D77" w:rsidP="00FB2D77">
      <w:pPr>
        <w:pStyle w:val="Zkladntext110"/>
        <w:framePr w:w="2894" w:h="14316" w:hRule="exact" w:wrap="none" w:vAnchor="page" w:hAnchor="page" w:x="4528" w:y="1270"/>
        <w:shd w:val="clear" w:color="auto" w:fill="auto"/>
        <w:spacing w:line="192" w:lineRule="exact"/>
      </w:pPr>
      <w:r>
        <w:t>Nábor žiakov základnej školy pre duálne</w:t>
      </w:r>
      <w:r>
        <w:br/>
        <w:t>vzdelávanie v spolupráci so</w:t>
      </w:r>
      <w:r>
        <w:br/>
        <w:t>zamestnávateľom.</w:t>
      </w:r>
    </w:p>
    <w:p w14:paraId="5861D1B6" w14:textId="77777777" w:rsidR="00FB2D77" w:rsidRDefault="00FB2D77" w:rsidP="00FB2D77">
      <w:pPr>
        <w:pStyle w:val="Zkladntext110"/>
        <w:framePr w:w="2894" w:h="14316" w:hRule="exact" w:wrap="none" w:vAnchor="page" w:hAnchor="page" w:x="4528" w:y="1270"/>
        <w:shd w:val="clear" w:color="auto" w:fill="auto"/>
        <w:spacing w:line="192" w:lineRule="exact"/>
      </w:pPr>
      <w:r>
        <w:t>Spolupráca pri výberovom konaní - výber</w:t>
      </w:r>
      <w:r>
        <w:br/>
        <w:t>žiakov u zamestnávateľa. Pohovor, testy,</w:t>
      </w:r>
      <w:r>
        <w:br/>
        <w:t>overenie základných zručností a pod. Výber</w:t>
      </w:r>
      <w:r>
        <w:br/>
        <w:t>žiakov pre uzatvorenie učebnej zmluvy.</w:t>
      </w:r>
    </w:p>
    <w:p w14:paraId="3BB71B1E" w14:textId="77777777" w:rsidR="00FB2D77" w:rsidRDefault="00FB2D77" w:rsidP="00FB2D77">
      <w:pPr>
        <w:pStyle w:val="Zkladntext110"/>
        <w:framePr w:w="2894" w:h="14316" w:hRule="exact" w:wrap="none" w:vAnchor="page" w:hAnchor="page" w:x="4528" w:y="1270"/>
        <w:shd w:val="clear" w:color="auto" w:fill="auto"/>
        <w:spacing w:after="116" w:line="192" w:lineRule="exact"/>
      </w:pPr>
      <w:r>
        <w:t>Prijímanie žiakov na štúdium.</w:t>
      </w:r>
      <w:r>
        <w:br/>
        <w:t>Prijímacie konanie na základe prihlášky na</w:t>
      </w:r>
      <w:r>
        <w:br/>
        <w:t>štúdium a potvrdenia zamestnávateľa</w:t>
      </w:r>
      <w:r>
        <w:br/>
        <w:t>o uzatvorení učebnej zmluvy po prijatí.</w:t>
      </w:r>
    </w:p>
    <w:p w14:paraId="7A982C3B" w14:textId="77777777" w:rsidR="00FB2D77" w:rsidRDefault="00FB2D77" w:rsidP="00FB2D77">
      <w:pPr>
        <w:pStyle w:val="Zkladntext110"/>
        <w:framePr w:w="2894" w:h="14316" w:hRule="exact" w:wrap="none" w:vAnchor="page" w:hAnchor="page" w:x="4528" w:y="1270"/>
        <w:shd w:val="clear" w:color="auto" w:fill="auto"/>
        <w:spacing w:after="0"/>
      </w:pPr>
      <w:r>
        <w:t>Prijímacia skúška z predmetov prijímacieho</w:t>
      </w:r>
      <w:r>
        <w:br/>
        <w:t>konania.</w:t>
      </w:r>
    </w:p>
    <w:p w14:paraId="3AE5C793" w14:textId="77777777" w:rsidR="00FB2D77" w:rsidRDefault="00FB2D77" w:rsidP="00FB2D77">
      <w:pPr>
        <w:pStyle w:val="Zkladntext110"/>
        <w:framePr w:w="2894" w:h="14316" w:hRule="exact" w:wrap="none" w:vAnchor="page" w:hAnchor="page" w:x="4528" w:y="1270"/>
        <w:shd w:val="clear" w:color="auto" w:fill="auto"/>
      </w:pPr>
      <w:r>
        <w:t>Rozhodnutie o prijatí na štúdium.</w:t>
      </w:r>
    </w:p>
    <w:p w14:paraId="1C261ADC" w14:textId="77777777" w:rsidR="00FB2D77" w:rsidRDefault="00FB2D77" w:rsidP="00FB2D77">
      <w:pPr>
        <w:pStyle w:val="Zkladntext110"/>
        <w:framePr w:w="2894" w:h="14316" w:hRule="exact" w:wrap="none" w:vAnchor="page" w:hAnchor="page" w:x="4528" w:y="1270"/>
        <w:shd w:val="clear" w:color="auto" w:fill="auto"/>
      </w:pPr>
      <w:r>
        <w:t>Zaslanie zoznamu prijatých žiakov</w:t>
      </w:r>
      <w:r>
        <w:br/>
        <w:t>s potvrdením od zamestnávateľa.</w:t>
      </w:r>
    </w:p>
    <w:p w14:paraId="7CE13632" w14:textId="77777777" w:rsidR="00FB2D77" w:rsidRDefault="00FB2D77" w:rsidP="00FB2D77">
      <w:pPr>
        <w:pStyle w:val="Zkladntext110"/>
        <w:framePr w:w="2894" w:h="14316" w:hRule="exact" w:wrap="none" w:vAnchor="page" w:hAnchor="page" w:x="4528" w:y="1270"/>
        <w:shd w:val="clear" w:color="auto" w:fill="auto"/>
        <w:spacing w:after="150"/>
      </w:pPr>
      <w:r>
        <w:t>Účasť zástupcu školy na uvedení žiaka</w:t>
      </w:r>
      <w:r>
        <w:br/>
        <w:t>s učebnou zmluvou k zamestnávateľovi.</w:t>
      </w:r>
    </w:p>
    <w:p w14:paraId="66E918EB" w14:textId="77777777" w:rsidR="00FB2D77" w:rsidRDefault="00FB2D77" w:rsidP="00FB2D77">
      <w:pPr>
        <w:pStyle w:val="Zkladntext110"/>
        <w:framePr w:w="2894" w:h="14316" w:hRule="exact" w:wrap="none" w:vAnchor="page" w:hAnchor="page" w:x="4528" w:y="1270"/>
        <w:shd w:val="clear" w:color="auto" w:fill="auto"/>
        <w:spacing w:after="164" w:line="160" w:lineRule="exact"/>
      </w:pPr>
      <w:r>
        <w:t>Teoretické vyučovanie.</w:t>
      </w:r>
    </w:p>
    <w:p w14:paraId="176DD9D9" w14:textId="77777777" w:rsidR="00FB2D77" w:rsidRDefault="00FB2D77" w:rsidP="00FB2D77">
      <w:pPr>
        <w:pStyle w:val="Zkladntext110"/>
        <w:framePr w:w="2894" w:h="14316" w:hRule="exact" w:wrap="none" w:vAnchor="page" w:hAnchor="page" w:x="4528" w:y="1270"/>
        <w:shd w:val="clear" w:color="auto" w:fill="auto"/>
        <w:spacing w:after="0" w:line="192" w:lineRule="exact"/>
      </w:pPr>
      <w:r>
        <w:t>Klasifikácia a hodnotenie žiaka v spolupráci</w:t>
      </w:r>
      <w:r>
        <w:br/>
        <w:t>so zamestnávateľom.</w:t>
      </w:r>
    </w:p>
    <w:p w14:paraId="6C4B1194" w14:textId="77777777" w:rsidR="00FB2D77" w:rsidRDefault="00FB2D77" w:rsidP="00FB2D77">
      <w:pPr>
        <w:pStyle w:val="Zkladntext110"/>
        <w:framePr w:w="2894" w:h="14316" w:hRule="exact" w:wrap="none" w:vAnchor="page" w:hAnchor="page" w:x="4528" w:y="1270"/>
        <w:shd w:val="clear" w:color="auto" w:fill="auto"/>
        <w:spacing w:after="146" w:line="192" w:lineRule="exact"/>
      </w:pPr>
      <w:r>
        <w:t>Priebežná komunikácia a spolupráca so</w:t>
      </w:r>
      <w:r>
        <w:br/>
        <w:t>zamestnávateľom prostredníctvom majstra</w:t>
      </w:r>
      <w:r>
        <w:br/>
        <w:t>odbornej výchovy, zamestnanca školy -</w:t>
      </w:r>
      <w:r>
        <w:br/>
        <w:t>koordinátora duálneho vzdelávania.</w:t>
      </w:r>
    </w:p>
    <w:p w14:paraId="16EE3A01" w14:textId="77777777" w:rsidR="00FB2D77" w:rsidRDefault="00FB2D77" w:rsidP="00FB2D77">
      <w:pPr>
        <w:pStyle w:val="Zkladntext110"/>
        <w:framePr w:w="2894" w:h="14316" w:hRule="exact" w:wrap="none" w:vAnchor="page" w:hAnchor="page" w:x="4528" w:y="1270"/>
        <w:shd w:val="clear" w:color="auto" w:fill="auto"/>
        <w:spacing w:after="164" w:line="160" w:lineRule="exact"/>
      </w:pPr>
      <w:r>
        <w:t>Ročníkové hodnotenie žiaka.</w:t>
      </w:r>
    </w:p>
    <w:p w14:paraId="4C33E6BE" w14:textId="77777777" w:rsidR="00FB2D77" w:rsidRDefault="00FB2D77" w:rsidP="00FB2D77">
      <w:pPr>
        <w:pStyle w:val="Zkladntext110"/>
        <w:framePr w:w="2894" w:h="14316" w:hRule="exact" w:wrap="none" w:vAnchor="page" w:hAnchor="page" w:x="4528" w:y="1270"/>
        <w:shd w:val="clear" w:color="auto" w:fill="auto"/>
        <w:spacing w:after="146" w:line="192" w:lineRule="exact"/>
      </w:pPr>
      <w:r>
        <w:t>Organizácia a realizácia ukončenia štúdia</w:t>
      </w:r>
      <w:r>
        <w:br/>
        <w:t>v spolupráci so zamestnávateľom -</w:t>
      </w:r>
      <w:r>
        <w:br/>
        <w:t>záverečná skúška/maturitná skúška.</w:t>
      </w:r>
      <w:r>
        <w:br/>
        <w:t>Rozhodnutie o mieste konania praktickej</w:t>
      </w:r>
      <w:r>
        <w:br/>
        <w:t>časti skúšky v spolupráci so</w:t>
      </w:r>
      <w:r>
        <w:br/>
        <w:t>zamestnávateľom - záverečná</w:t>
      </w:r>
      <w:r>
        <w:br/>
        <w:t>skúška/maturitná skúška/absolventská</w:t>
      </w:r>
      <w:r>
        <w:br/>
        <w:t>skúška.</w:t>
      </w:r>
    </w:p>
    <w:p w14:paraId="7E27F191" w14:textId="77777777" w:rsidR="00FB2D77" w:rsidRDefault="00FB2D77" w:rsidP="00FB2D77">
      <w:pPr>
        <w:pStyle w:val="Zkladntext110"/>
        <w:framePr w:w="2894" w:h="14316" w:hRule="exact" w:wrap="none" w:vAnchor="page" w:hAnchor="page" w:x="4528" w:y="1270"/>
        <w:shd w:val="clear" w:color="auto" w:fill="auto"/>
        <w:spacing w:after="0" w:line="160" w:lineRule="exact"/>
        <w:jc w:val="left"/>
      </w:pPr>
      <w:r>
        <w:t>Odovzdávanie dokladov o ukončení štúdia</w:t>
      </w:r>
    </w:p>
    <w:p w14:paraId="5D6B531E" w14:textId="77777777" w:rsidR="00FB2D77" w:rsidRDefault="00FB2D77" w:rsidP="00FB2D77">
      <w:pPr>
        <w:pStyle w:val="Zkladntext110"/>
        <w:framePr w:w="2899" w:h="14317" w:hRule="exact" w:wrap="none" w:vAnchor="page" w:hAnchor="page" w:x="7609" w:y="1275"/>
        <w:shd w:val="clear" w:color="auto" w:fill="auto"/>
        <w:spacing w:after="0"/>
        <w:ind w:right="20"/>
      </w:pPr>
      <w:r>
        <w:t>Voľnočasové aktivity u zamestnávateľa -</w:t>
      </w:r>
      <w:r>
        <w:br/>
        <w:t>krúžky a pod.</w:t>
      </w:r>
    </w:p>
    <w:p w14:paraId="79608115" w14:textId="77777777" w:rsidR="00FB2D77" w:rsidRDefault="00FB2D77" w:rsidP="00FB2D77">
      <w:pPr>
        <w:pStyle w:val="Zkladntext110"/>
        <w:framePr w:w="2899" w:h="14317" w:hRule="exact" w:wrap="none" w:vAnchor="page" w:hAnchor="page" w:x="7609" w:y="1275"/>
        <w:shd w:val="clear" w:color="auto" w:fill="auto"/>
        <w:spacing w:line="192" w:lineRule="exact"/>
        <w:ind w:right="20"/>
      </w:pPr>
      <w:r>
        <w:t>Krátkodobé stáže u zamestnávateľa.</w:t>
      </w:r>
      <w:r>
        <w:br/>
        <w:t>Brigády u zamestnávateľa.</w:t>
      </w:r>
    </w:p>
    <w:p w14:paraId="06450502" w14:textId="77777777" w:rsidR="00FB2D77" w:rsidRDefault="00FB2D77" w:rsidP="00FB2D77">
      <w:pPr>
        <w:pStyle w:val="Zkladntext110"/>
        <w:framePr w:w="2899" w:h="14317" w:hRule="exact" w:wrap="none" w:vAnchor="page" w:hAnchor="page" w:x="7609" w:y="1275"/>
        <w:shd w:val="clear" w:color="auto" w:fill="auto"/>
        <w:spacing w:line="192" w:lineRule="exact"/>
        <w:ind w:right="20"/>
      </w:pPr>
      <w:r>
        <w:t>Deň otvorených dverí v strednej odbornej</w:t>
      </w:r>
      <w:r>
        <w:br/>
        <w:t>školy za účasti zamestnávateľa</w:t>
      </w:r>
      <w:r>
        <w:br/>
        <w:t>a absolventov školy.</w:t>
      </w:r>
    </w:p>
    <w:p w14:paraId="20DDD34D" w14:textId="77777777" w:rsidR="00FB2D77" w:rsidRDefault="00FB2D77" w:rsidP="00FB2D77">
      <w:pPr>
        <w:pStyle w:val="Zkladntext110"/>
        <w:framePr w:w="2899" w:h="14317" w:hRule="exact" w:wrap="none" w:vAnchor="page" w:hAnchor="page" w:x="7609" w:y="1275"/>
        <w:shd w:val="clear" w:color="auto" w:fill="auto"/>
        <w:spacing w:after="116" w:line="192" w:lineRule="exact"/>
        <w:ind w:right="20"/>
      </w:pPr>
      <w:r>
        <w:t>Návšteva veľtrhu alebo burzy práce,</w:t>
      </w:r>
      <w:r>
        <w:br/>
        <w:t>regionálnej výstavy zamestnávateľov</w:t>
      </w:r>
      <w:r>
        <w:br/>
        <w:t>a pod.</w:t>
      </w:r>
    </w:p>
    <w:p w14:paraId="790005F0" w14:textId="77777777" w:rsidR="00FB2D77" w:rsidRDefault="00FB2D77" w:rsidP="00FB2D77">
      <w:pPr>
        <w:pStyle w:val="Zkladntext110"/>
        <w:framePr w:w="2899" w:h="14317" w:hRule="exact" w:wrap="none" w:vAnchor="page" w:hAnchor="page" w:x="7609" w:y="1275"/>
        <w:shd w:val="clear" w:color="auto" w:fill="auto"/>
        <w:ind w:right="20"/>
      </w:pPr>
      <w:r>
        <w:t>Prihlásenie žiaka u zamestnávateľa na</w:t>
      </w:r>
      <w:r>
        <w:br/>
        <w:t>duálne vzdelávanie na základe výzvy</w:t>
      </w:r>
      <w:r>
        <w:br/>
        <w:t>zamestnávateľa.</w:t>
      </w:r>
    </w:p>
    <w:p w14:paraId="10F0C7A5" w14:textId="77777777" w:rsidR="00FB2D77" w:rsidRDefault="00FB2D77" w:rsidP="00FB2D77">
      <w:pPr>
        <w:pStyle w:val="Zkladntext110"/>
        <w:framePr w:w="2899" w:h="14317" w:hRule="exact" w:wrap="none" w:vAnchor="page" w:hAnchor="page" w:x="7609" w:y="1275"/>
        <w:shd w:val="clear" w:color="auto" w:fill="auto"/>
        <w:spacing w:after="0"/>
        <w:ind w:right="20"/>
      </w:pPr>
      <w:r>
        <w:t>Účasť na výberovom konaní</w:t>
      </w:r>
      <w:r>
        <w:br/>
        <w:t>u zamestnávateľa.</w:t>
      </w:r>
    </w:p>
    <w:p w14:paraId="0027B75F" w14:textId="77777777" w:rsidR="00FB2D77" w:rsidRDefault="00FB2D77" w:rsidP="00FB2D77">
      <w:pPr>
        <w:pStyle w:val="Zkladntext110"/>
        <w:framePr w:w="2899" w:h="14317" w:hRule="exact" w:wrap="none" w:vAnchor="page" w:hAnchor="page" w:x="7609" w:y="1275"/>
        <w:shd w:val="clear" w:color="auto" w:fill="auto"/>
        <w:spacing w:line="192" w:lineRule="exact"/>
        <w:ind w:right="20"/>
      </w:pPr>
      <w:r>
        <w:t>Výberové konanie - výber žiakov</w:t>
      </w:r>
      <w:r>
        <w:br/>
        <w:t>u zamestnávateľa. Pohovor, testy, overenie</w:t>
      </w:r>
      <w:r>
        <w:br/>
        <w:t>základných zručností a pod. Výber žiakov</w:t>
      </w:r>
      <w:r>
        <w:br/>
        <w:t>pre uzatvorenie učebnej zmluvy.</w:t>
      </w:r>
    </w:p>
    <w:p w14:paraId="0EB2745B" w14:textId="77777777" w:rsidR="00FB2D77" w:rsidRDefault="00FB2D77" w:rsidP="00FB2D77">
      <w:pPr>
        <w:pStyle w:val="Zkladntext110"/>
        <w:framePr w:w="2899" w:h="14317" w:hRule="exact" w:wrap="none" w:vAnchor="page" w:hAnchor="page" w:x="7609" w:y="1275"/>
        <w:shd w:val="clear" w:color="auto" w:fill="auto"/>
        <w:spacing w:after="116" w:line="192" w:lineRule="exact"/>
        <w:ind w:right="20"/>
      </w:pPr>
      <w:r>
        <w:t>Prevzatie potvrdenia o odbornom</w:t>
      </w:r>
      <w:r>
        <w:br/>
        <w:t>vzdelávaní a príprave žiaka v systéme</w:t>
      </w:r>
      <w:r>
        <w:br/>
        <w:t>duálneho vzdelávania od zamestnávateľa</w:t>
      </w:r>
      <w:r>
        <w:br/>
        <w:t>pre účely prijímacie konania v škole.</w:t>
      </w:r>
    </w:p>
    <w:p w14:paraId="6F268D6A" w14:textId="77777777" w:rsidR="00FB2D77" w:rsidRDefault="00FB2D77" w:rsidP="00FB2D77">
      <w:pPr>
        <w:pStyle w:val="Zkladntext110"/>
        <w:framePr w:w="2899" w:h="14317" w:hRule="exact" w:wrap="none" w:vAnchor="page" w:hAnchor="page" w:x="7609" w:y="1275"/>
        <w:shd w:val="clear" w:color="auto" w:fill="auto"/>
        <w:spacing w:after="124"/>
        <w:ind w:right="20"/>
      </w:pPr>
      <w:r>
        <w:t>Absolvovanie prijímacieho konania</w:t>
      </w:r>
      <w:r>
        <w:br/>
        <w:t>a prijímacej skúšky v strednej odbornej</w:t>
      </w:r>
      <w:r>
        <w:br/>
        <w:t>škole.</w:t>
      </w:r>
    </w:p>
    <w:p w14:paraId="350C1938" w14:textId="77777777" w:rsidR="00FB2D77" w:rsidRDefault="00FB2D77" w:rsidP="00FB2D77">
      <w:pPr>
        <w:pStyle w:val="Zkladntext110"/>
        <w:framePr w:w="2899" w:h="14317" w:hRule="exact" w:wrap="none" w:vAnchor="page" w:hAnchor="page" w:x="7609" w:y="1275"/>
        <w:shd w:val="clear" w:color="auto" w:fill="auto"/>
        <w:spacing w:after="116" w:line="192" w:lineRule="exact"/>
        <w:ind w:right="20"/>
      </w:pPr>
      <w:r>
        <w:t>Zápis na štúdium v strednej odbornej škole</w:t>
      </w:r>
      <w:r>
        <w:br/>
        <w:t>- odovzdanie zápisného lístka zo základnej</w:t>
      </w:r>
      <w:r>
        <w:br/>
        <w:t>školy.</w:t>
      </w:r>
    </w:p>
    <w:p w14:paraId="2C30532F" w14:textId="77777777" w:rsidR="00FB2D77" w:rsidRDefault="00FB2D77" w:rsidP="00FB2D77">
      <w:pPr>
        <w:pStyle w:val="Zkladntext110"/>
        <w:framePr w:w="2899" w:h="14317" w:hRule="exact" w:wrap="none" w:vAnchor="page" w:hAnchor="page" w:x="7609" w:y="1275"/>
        <w:shd w:val="clear" w:color="auto" w:fill="auto"/>
        <w:ind w:right="20"/>
      </w:pPr>
      <w:r>
        <w:t>Uzatvorenie učebnej zmluvy so</w:t>
      </w:r>
      <w:r>
        <w:br/>
        <w:t>zamestnávateľom.</w:t>
      </w:r>
    </w:p>
    <w:p w14:paraId="54F403BF" w14:textId="77777777" w:rsidR="00FB2D77" w:rsidRDefault="00FB2D77" w:rsidP="00FB2D77">
      <w:pPr>
        <w:pStyle w:val="Zkladntext110"/>
        <w:framePr w:w="2899" w:h="14317" w:hRule="exact" w:wrap="none" w:vAnchor="page" w:hAnchor="page" w:x="7609" w:y="1275"/>
        <w:shd w:val="clear" w:color="auto" w:fill="auto"/>
        <w:spacing w:after="124"/>
        <w:ind w:right="20"/>
      </w:pPr>
      <w:r>
        <w:t>Nástup do školy na začiatku školského</w:t>
      </w:r>
      <w:r>
        <w:br/>
        <w:t>roku.</w:t>
      </w:r>
    </w:p>
    <w:p w14:paraId="30408FC7" w14:textId="77777777" w:rsidR="00FB2D77" w:rsidRDefault="00FB2D77" w:rsidP="00FB2D77">
      <w:pPr>
        <w:pStyle w:val="Zkladntext110"/>
        <w:framePr w:w="2899" w:h="14317" w:hRule="exact" w:wrap="none" w:vAnchor="page" w:hAnchor="page" w:x="7609" w:y="1275"/>
        <w:shd w:val="clear" w:color="auto" w:fill="auto"/>
        <w:spacing w:after="116" w:line="192" w:lineRule="exact"/>
        <w:ind w:right="20"/>
      </w:pPr>
      <w:r>
        <w:t>Nástup k zamestnávateľovi na praktické</w:t>
      </w:r>
      <w:r>
        <w:br/>
        <w:t>vyučovanie. Oboznámenie sa s pracoviskom</w:t>
      </w:r>
      <w:r>
        <w:br/>
        <w:t>zamestnávateľa, internými predpismi</w:t>
      </w:r>
      <w:r>
        <w:br/>
        <w:t>zamestnávateľa, úvodné školenia a pod.</w:t>
      </w:r>
    </w:p>
    <w:p w14:paraId="37D89385" w14:textId="77777777" w:rsidR="00FB2D77" w:rsidRDefault="00FB2D77" w:rsidP="00FB2D77">
      <w:pPr>
        <w:pStyle w:val="Zkladntext110"/>
        <w:framePr w:w="2899" w:h="14317" w:hRule="exact" w:wrap="none" w:vAnchor="page" w:hAnchor="page" w:x="7609" w:y="1275"/>
        <w:shd w:val="clear" w:color="auto" w:fill="auto"/>
        <w:ind w:right="20"/>
      </w:pPr>
      <w:r>
        <w:t>Účasť žiaka na teoretickom vyučovaní</w:t>
      </w:r>
      <w:r>
        <w:br/>
        <w:t>v škole a na praktickom vyučovaní</w:t>
      </w:r>
      <w:r>
        <w:br/>
        <w:t>u zamestnávateľa.</w:t>
      </w:r>
    </w:p>
    <w:p w14:paraId="0AA02113" w14:textId="77777777" w:rsidR="00FB2D77" w:rsidRDefault="00FB2D77" w:rsidP="00FB2D77">
      <w:pPr>
        <w:pStyle w:val="Zkladntext110"/>
        <w:framePr w:w="2899" w:h="14317" w:hRule="exact" w:wrap="none" w:vAnchor="page" w:hAnchor="page" w:x="7609" w:y="1275"/>
        <w:shd w:val="clear" w:color="auto" w:fill="auto"/>
        <w:ind w:right="20"/>
      </w:pPr>
      <w:r>
        <w:t>Ročníkové overenie vedomostí a zručností -</w:t>
      </w:r>
      <w:r>
        <w:br/>
        <w:t>hodnotenie žiaka.</w:t>
      </w:r>
    </w:p>
    <w:p w14:paraId="3C217B84" w14:textId="77777777" w:rsidR="00FB2D77" w:rsidRDefault="00FB2D77" w:rsidP="00FB2D77">
      <w:pPr>
        <w:pStyle w:val="Zkladntext110"/>
        <w:framePr w:w="2899" w:h="14317" w:hRule="exact" w:wrap="none" w:vAnchor="page" w:hAnchor="page" w:x="7609" w:y="1275"/>
        <w:shd w:val="clear" w:color="auto" w:fill="auto"/>
        <w:ind w:right="20"/>
      </w:pPr>
      <w:r>
        <w:t>Príprava žiaka na ukončenie štúdia -</w:t>
      </w:r>
      <w:r>
        <w:br/>
        <w:t>záverečná skúška/maturitná skúška.</w:t>
      </w:r>
    </w:p>
    <w:p w14:paraId="6B8C57D5" w14:textId="77777777" w:rsidR="00FB2D77" w:rsidRDefault="00FB2D77" w:rsidP="00FB2D77">
      <w:pPr>
        <w:pStyle w:val="Zkladntext110"/>
        <w:framePr w:w="2899" w:h="14317" w:hRule="exact" w:wrap="none" w:vAnchor="page" w:hAnchor="page" w:x="7609" w:y="1275"/>
        <w:shd w:val="clear" w:color="auto" w:fill="auto"/>
        <w:spacing w:after="124"/>
        <w:ind w:right="20"/>
      </w:pPr>
      <w:r>
        <w:t>Uzatvorenie zmluvy a budúcej pracovnej</w:t>
      </w:r>
      <w:r>
        <w:br/>
        <w:t>zmluve so zamestnávateľom, ak tak</w:t>
      </w:r>
      <w:r>
        <w:br/>
        <w:t>rozhodne zamestnávateľ.</w:t>
      </w:r>
    </w:p>
    <w:p w14:paraId="02128144" w14:textId="77777777" w:rsidR="00FB2D77" w:rsidRDefault="00FB2D77" w:rsidP="00FB2D77">
      <w:pPr>
        <w:pStyle w:val="Zkladntext110"/>
        <w:framePr w:w="2899" w:h="14317" w:hRule="exact" w:wrap="none" w:vAnchor="page" w:hAnchor="page" w:x="7609" w:y="1275"/>
        <w:shd w:val="clear" w:color="auto" w:fill="auto"/>
        <w:spacing w:after="116" w:line="192" w:lineRule="exact"/>
        <w:ind w:right="20"/>
      </w:pPr>
      <w:r>
        <w:t>Absolvovanie teoretickej časti ukončenia</w:t>
      </w:r>
      <w:r>
        <w:br/>
        <w:t>štúdia v škole a praktickej časti ukončenia</w:t>
      </w:r>
      <w:r>
        <w:br/>
        <w:t>štúdia u zamestnávateľa.</w:t>
      </w:r>
    </w:p>
    <w:p w14:paraId="1AF5BCFC" w14:textId="77777777" w:rsidR="00FB2D77" w:rsidRDefault="00FB2D77" w:rsidP="00FB2D77">
      <w:pPr>
        <w:pStyle w:val="Zkladntext110"/>
        <w:framePr w:w="2899" w:h="14317" w:hRule="exact" w:wrap="none" w:vAnchor="page" w:hAnchor="page" w:x="7609" w:y="1275"/>
        <w:shd w:val="clear" w:color="auto" w:fill="auto"/>
        <w:spacing w:after="124"/>
        <w:ind w:right="20"/>
      </w:pPr>
      <w:r>
        <w:t>Prevzatie dokladov o ukončení štúdia -</w:t>
      </w:r>
      <w:r>
        <w:br/>
        <w:t>maturitné vysvedčenie v škole, výučný list</w:t>
      </w:r>
      <w:r>
        <w:br/>
        <w:t>u zamestnávateľa.</w:t>
      </w:r>
    </w:p>
    <w:p w14:paraId="605FDAA0" w14:textId="77777777" w:rsidR="00FB2D77" w:rsidRDefault="00FB2D77" w:rsidP="00FB2D77">
      <w:pPr>
        <w:pStyle w:val="Zkladntext110"/>
        <w:framePr w:w="2899" w:h="14317" w:hRule="exact" w:wrap="none" w:vAnchor="page" w:hAnchor="page" w:x="7609" w:y="1275"/>
        <w:shd w:val="clear" w:color="auto" w:fill="auto"/>
        <w:spacing w:after="0" w:line="192" w:lineRule="exact"/>
        <w:ind w:right="20"/>
      </w:pPr>
      <w:r>
        <w:t>Uzatvorenie pracovnej zmluvy so</w:t>
      </w:r>
      <w:r>
        <w:br/>
        <w:t>zamestnávateľom, ak tak rozhodne</w:t>
      </w:r>
      <w:r>
        <w:br/>
        <w:t>zamestnávateľ.</w:t>
      </w:r>
    </w:p>
    <w:p w14:paraId="58531D1E"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25</w:t>
      </w:r>
    </w:p>
    <w:p w14:paraId="0790DE72"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5BB26705" w14:textId="77777777" w:rsidR="00FB2D77" w:rsidRDefault="00FB2D77" w:rsidP="00FB2D77">
      <w:pPr>
        <w:rPr>
          <w:sz w:val="2"/>
          <w:szCs w:val="2"/>
        </w:rPr>
      </w:pPr>
      <w:r>
        <w:rPr>
          <w:noProof/>
          <w:lang w:bidi="ar-SA"/>
        </w:rPr>
        <w:lastRenderedPageBreak/>
        <mc:AlternateContent>
          <mc:Choice Requires="wps">
            <w:drawing>
              <wp:anchor distT="0" distB="0" distL="114300" distR="114300" simplePos="0" relativeHeight="251685888" behindDoc="1" locked="0" layoutInCell="1" allowOverlap="1" wp14:anchorId="71C6AAF3" wp14:editId="6D992CED">
                <wp:simplePos x="0" y="0"/>
                <wp:positionH relativeFrom="page">
                  <wp:posOffset>824230</wp:posOffset>
                </wp:positionH>
                <wp:positionV relativeFrom="page">
                  <wp:posOffset>4389755</wp:posOffset>
                </wp:positionV>
                <wp:extent cx="5913120" cy="1158240"/>
                <wp:effectExtent l="0" t="0" r="0" b="0"/>
                <wp:wrapNone/>
                <wp:docPr id="7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1582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A77C2" id="Rectangle 40" o:spid="_x0000_s1026" style="position:absolute;margin-left:64.9pt;margin-top:345.65pt;width:465.6pt;height:91.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" fillcolor="yellow" stroked="f">
                <w10:wrap anchorx="page" anchory="page"/>
              </v:rect>
            </w:pict>
          </mc:Fallback>
        </mc:AlternateContent>
      </w:r>
    </w:p>
    <w:p w14:paraId="66272014" w14:textId="77777777" w:rsidR="00FB2D77" w:rsidRDefault="00FB2D77" w:rsidP="00FB2D77">
      <w:pPr>
        <w:pStyle w:val="Hlavikaalebopta0"/>
        <w:framePr w:wrap="none" w:vAnchor="page" w:hAnchor="page" w:x="2427" w:y="427"/>
        <w:shd w:val="clear" w:color="auto" w:fill="auto"/>
        <w:spacing w:line="200" w:lineRule="exact"/>
      </w:pPr>
      <w:r>
        <w:rPr>
          <w:rStyle w:val="Hlavikaalebopta1"/>
        </w:rPr>
        <w:t>Manuál implementácie SDV pre zamestnávateľa, strednú odbornú školu a zriaďovateľa</w:t>
      </w:r>
    </w:p>
    <w:p w14:paraId="06068360" w14:textId="77777777" w:rsidR="00FB2D77" w:rsidRDefault="00FB2D77" w:rsidP="00FB2D77">
      <w:pPr>
        <w:pStyle w:val="Zkladntext110"/>
        <w:framePr w:w="5794" w:h="4160" w:hRule="exact" w:wrap="none" w:vAnchor="page" w:hAnchor="page" w:x="1458" w:y="1275"/>
        <w:shd w:val="clear" w:color="auto" w:fill="auto"/>
        <w:tabs>
          <w:tab w:val="left" w:pos="3262"/>
        </w:tabs>
        <w:spacing w:after="0"/>
        <w:ind w:left="1380"/>
        <w:jc w:val="both"/>
      </w:pPr>
      <w:r>
        <w:rPr>
          <w:rStyle w:val="Zkladntext111"/>
        </w:rPr>
        <w:t>^</w:t>
      </w:r>
      <w:r>
        <w:rPr>
          <w:rStyle w:val="Zkladntext111"/>
        </w:rPr>
        <w:tab/>
      </w:r>
      <w:r>
        <w:t>a prípravy na povolanie v spolupráci so</w:t>
      </w:r>
    </w:p>
    <w:p w14:paraId="42EAA0C3" w14:textId="77777777" w:rsidR="00FB2D77" w:rsidRDefault="00FB2D77" w:rsidP="00FB2D77">
      <w:pPr>
        <w:pStyle w:val="Zkladntext110"/>
        <w:framePr w:w="5794" w:h="4160" w:hRule="exact" w:wrap="none" w:vAnchor="page" w:hAnchor="page" w:x="1458" w:y="1275"/>
        <w:shd w:val="clear" w:color="auto" w:fill="auto"/>
        <w:tabs>
          <w:tab w:val="left" w:pos="3864"/>
        </w:tabs>
        <w:spacing w:after="0"/>
        <w:jc w:val="both"/>
      </w:pPr>
      <w:r>
        <w:t>Klasifikácia a hodnotenie žiaka v spolupráci</w:t>
      </w:r>
      <w:r>
        <w:tab/>
        <w:t>zamestnávateľom.</w:t>
      </w:r>
    </w:p>
    <w:p w14:paraId="3E263D18" w14:textId="77777777" w:rsidR="00FB2D77" w:rsidRDefault="00FB2D77" w:rsidP="00FB2D77">
      <w:pPr>
        <w:pStyle w:val="Zkladntext110"/>
        <w:framePr w:w="5794" w:h="4160" w:hRule="exact" w:wrap="none" w:vAnchor="page" w:hAnchor="page" w:x="1458" w:y="1275"/>
        <w:shd w:val="clear" w:color="auto" w:fill="auto"/>
        <w:spacing w:after="124"/>
        <w:ind w:left="60"/>
      </w:pPr>
      <w:r>
        <w:t>so školou.</w:t>
      </w:r>
    </w:p>
    <w:p w14:paraId="5C029CE8" w14:textId="77777777" w:rsidR="00FB2D77" w:rsidRDefault="00FB2D77" w:rsidP="00FB2D77">
      <w:pPr>
        <w:pStyle w:val="Zkladntext110"/>
        <w:framePr w:w="5794" w:h="4160" w:hRule="exact" w:wrap="none" w:vAnchor="page" w:hAnchor="page" w:x="1458" w:y="1275"/>
        <w:shd w:val="clear" w:color="auto" w:fill="auto"/>
        <w:spacing w:line="192" w:lineRule="exact"/>
        <w:ind w:left="60"/>
      </w:pPr>
      <w:r>
        <w:t>Priebežná komunikácia a spolupráca so</w:t>
      </w:r>
      <w:r>
        <w:br/>
        <w:t>školou prostredníctvom majstra odbornej</w:t>
      </w:r>
      <w:r>
        <w:br/>
        <w:t>výchovy, zamestnanca školy - koordinátora</w:t>
      </w:r>
      <w:r>
        <w:br/>
        <w:t>duálneho vzdelávania.</w:t>
      </w:r>
    </w:p>
    <w:p w14:paraId="6B4A4C4A" w14:textId="77777777" w:rsidR="00FB2D77" w:rsidRDefault="00FB2D77" w:rsidP="00FB2D77">
      <w:pPr>
        <w:pStyle w:val="Zkladntext110"/>
        <w:framePr w:w="5794" w:h="4160" w:hRule="exact" w:wrap="none" w:vAnchor="page" w:hAnchor="page" w:x="1458" w:y="1275"/>
        <w:shd w:val="clear" w:color="auto" w:fill="auto"/>
        <w:spacing w:line="192" w:lineRule="exact"/>
        <w:ind w:left="60"/>
      </w:pPr>
      <w:r>
        <w:t>Ročníkové hodnotenie výsledkov žiaka</w:t>
      </w:r>
      <w:r>
        <w:br/>
        <w:t>na praktickom vyučovaní.</w:t>
      </w:r>
    </w:p>
    <w:p w14:paraId="1C5DB530" w14:textId="77777777" w:rsidR="00FB2D77" w:rsidRDefault="00FB2D77" w:rsidP="00FB2D77">
      <w:pPr>
        <w:pStyle w:val="Zkladntext110"/>
        <w:framePr w:w="5794" w:h="4160" w:hRule="exact" w:wrap="none" w:vAnchor="page" w:hAnchor="page" w:x="1458" w:y="1275"/>
        <w:shd w:val="clear" w:color="auto" w:fill="auto"/>
        <w:spacing w:line="192" w:lineRule="exact"/>
        <w:ind w:left="60"/>
      </w:pPr>
      <w:r>
        <w:t>Rozhodnutie o mieste konania praktickej</w:t>
      </w:r>
      <w:r>
        <w:br/>
        <w:t>časti skúšky v spolupráci so školou -</w:t>
      </w:r>
      <w:r>
        <w:br/>
        <w:t>záverečná skúška/maturitná</w:t>
      </w:r>
      <w:r>
        <w:br/>
        <w:t>skúška/absolventská skúška.</w:t>
      </w:r>
    </w:p>
    <w:p w14:paraId="51FCA11E" w14:textId="77777777" w:rsidR="00FB2D77" w:rsidRDefault="00FB2D77" w:rsidP="00FB2D77">
      <w:pPr>
        <w:pStyle w:val="Zkladntext110"/>
        <w:framePr w:w="5794" w:h="4160" w:hRule="exact" w:wrap="none" w:vAnchor="page" w:hAnchor="page" w:x="1458" w:y="1275"/>
        <w:shd w:val="clear" w:color="auto" w:fill="auto"/>
        <w:spacing w:after="0" w:line="192" w:lineRule="exact"/>
        <w:ind w:left="60"/>
      </w:pPr>
      <w:r>
        <w:t>Rozhodnutie zamestnávateľa o uzatvorení</w:t>
      </w:r>
      <w:r>
        <w:br/>
        <w:t>budúcej pracovnej zmluvy alebo pracovnej</w:t>
      </w:r>
      <w:r>
        <w:br/>
        <w:t>zmluvy so žiakom už v priebehu štúdia</w:t>
      </w:r>
      <w:r>
        <w:br/>
        <w:t>alebo po ukončení štúdia. Nie je povinné.</w:t>
      </w:r>
    </w:p>
    <w:p w14:paraId="63BDDBF4" w14:textId="77777777" w:rsidR="00FB2D77" w:rsidRDefault="00FB2D77" w:rsidP="00FB2D77">
      <w:pPr>
        <w:pStyle w:val="Zhlavie50"/>
        <w:framePr w:w="9312" w:h="596" w:hRule="exact" w:wrap="none" w:vAnchor="page" w:hAnchor="page" w:x="1299" w:y="6065"/>
        <w:numPr>
          <w:ilvl w:val="0"/>
          <w:numId w:val="9"/>
        </w:numPr>
        <w:shd w:val="clear" w:color="auto" w:fill="auto"/>
        <w:tabs>
          <w:tab w:val="left" w:pos="566"/>
        </w:tabs>
        <w:spacing w:line="269" w:lineRule="exact"/>
        <w:ind w:left="700"/>
      </w:pPr>
      <w:r>
        <w:rPr>
          <w:rStyle w:val="Zhlavie51"/>
          <w:b/>
          <w:bCs/>
        </w:rPr>
        <w:t>Vstup žiaka do SDV v prvom ročníka štúdia - uzatvorenie učebnej zmluvy so žiakom školy do 31. januára.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1258"/>
        <w:gridCol w:w="2237"/>
        <w:gridCol w:w="1258"/>
        <w:gridCol w:w="2285"/>
      </w:tblGrid>
      <w:tr w:rsidR="00FB2D77" w14:paraId="36853C32" w14:textId="77777777" w:rsidTr="00231FA4">
        <w:trPr>
          <w:trHeight w:hRule="exact" w:val="619"/>
        </w:trPr>
        <w:tc>
          <w:tcPr>
            <w:tcW w:w="9313" w:type="dxa"/>
            <w:gridSpan w:val="5"/>
            <w:tcBorders>
              <w:top w:val="single" w:sz="4" w:space="0" w:color="auto"/>
              <w:left w:val="single" w:sz="4" w:space="0" w:color="auto"/>
              <w:right w:val="single" w:sz="4" w:space="0" w:color="auto"/>
            </w:tcBorders>
            <w:shd w:val="clear" w:color="auto" w:fill="FFFFFF"/>
            <w:vAlign w:val="bottom"/>
          </w:tcPr>
          <w:p w14:paraId="05AC1A9A" w14:textId="77777777" w:rsidR="00FB2D77" w:rsidRDefault="00FB2D77" w:rsidP="00231FA4">
            <w:pPr>
              <w:pStyle w:val="Zkladntext20"/>
              <w:framePr w:w="9312" w:h="1824" w:wrap="none" w:vAnchor="page" w:hAnchor="page" w:x="1299" w:y="6914"/>
              <w:shd w:val="clear" w:color="auto" w:fill="auto"/>
              <w:spacing w:line="293" w:lineRule="exact"/>
              <w:ind w:firstLine="0"/>
              <w:jc w:val="center"/>
            </w:pPr>
            <w:r>
              <w:rPr>
                <w:rStyle w:val="Zkladntext212bodovTun"/>
              </w:rPr>
              <w:t>Nepodarilo sa vám obsadiť učebné miesto pre duálne vzdelávanie do začiatku školského roka?</w:t>
            </w:r>
          </w:p>
        </w:tc>
      </w:tr>
      <w:tr w:rsidR="00FB2D77" w14:paraId="35F1C486" w14:textId="77777777" w:rsidTr="00231FA4">
        <w:trPr>
          <w:trHeight w:hRule="exact" w:val="278"/>
        </w:trPr>
        <w:tc>
          <w:tcPr>
            <w:tcW w:w="2275" w:type="dxa"/>
            <w:tcBorders>
              <w:top w:val="single" w:sz="4" w:space="0" w:color="auto"/>
              <w:left w:val="single" w:sz="4" w:space="0" w:color="auto"/>
            </w:tcBorders>
            <w:shd w:val="clear" w:color="auto" w:fill="FFFFFF"/>
          </w:tcPr>
          <w:p w14:paraId="3063111F" w14:textId="77777777" w:rsidR="00FB2D77" w:rsidRDefault="00FB2D77" w:rsidP="00231FA4">
            <w:pPr>
              <w:framePr w:w="9312" w:h="1824" w:wrap="none" w:vAnchor="page" w:hAnchor="page" w:x="1299" w:y="6914"/>
              <w:rPr>
                <w:sz w:val="10"/>
                <w:szCs w:val="10"/>
              </w:rPr>
            </w:pPr>
          </w:p>
        </w:tc>
        <w:tc>
          <w:tcPr>
            <w:tcW w:w="4753" w:type="dxa"/>
            <w:gridSpan w:val="3"/>
            <w:tcBorders>
              <w:top w:val="single" w:sz="4" w:space="0" w:color="auto"/>
              <w:left w:val="single" w:sz="4" w:space="0" w:color="auto"/>
            </w:tcBorders>
            <w:shd w:val="clear" w:color="auto" w:fill="FFFFFF"/>
            <w:vAlign w:val="bottom"/>
          </w:tcPr>
          <w:p w14:paraId="6394ACA0" w14:textId="77777777" w:rsidR="00FB2D77" w:rsidRDefault="00FB2D77" w:rsidP="00231FA4">
            <w:pPr>
              <w:pStyle w:val="Zkladntext20"/>
              <w:framePr w:w="9312" w:h="1824" w:wrap="none" w:vAnchor="page" w:hAnchor="page" w:x="1299" w:y="6914"/>
              <w:shd w:val="clear" w:color="auto" w:fill="auto"/>
              <w:ind w:firstLine="0"/>
            </w:pPr>
            <w:r>
              <w:rPr>
                <w:rStyle w:val="Zkladntext212bodovTun"/>
              </w:rPr>
              <w:t>Od 1.9.2018 máte na to ešte 5 mesiacov naviac!</w:t>
            </w:r>
          </w:p>
        </w:tc>
        <w:tc>
          <w:tcPr>
            <w:tcW w:w="2285" w:type="dxa"/>
            <w:tcBorders>
              <w:top w:val="single" w:sz="4" w:space="0" w:color="auto"/>
              <w:left w:val="single" w:sz="4" w:space="0" w:color="auto"/>
              <w:right w:val="single" w:sz="4" w:space="0" w:color="auto"/>
            </w:tcBorders>
            <w:shd w:val="clear" w:color="auto" w:fill="FFFFFF"/>
          </w:tcPr>
          <w:p w14:paraId="59AF5236" w14:textId="77777777" w:rsidR="00FB2D77" w:rsidRDefault="00FB2D77" w:rsidP="00231FA4">
            <w:pPr>
              <w:framePr w:w="9312" w:h="1824" w:wrap="none" w:vAnchor="page" w:hAnchor="page" w:x="1299" w:y="6914"/>
              <w:rPr>
                <w:sz w:val="10"/>
                <w:szCs w:val="10"/>
              </w:rPr>
            </w:pPr>
          </w:p>
        </w:tc>
      </w:tr>
      <w:tr w:rsidR="00FB2D77" w14:paraId="304037F1" w14:textId="77777777" w:rsidTr="00231FA4">
        <w:trPr>
          <w:trHeight w:hRule="exact" w:val="926"/>
        </w:trPr>
        <w:tc>
          <w:tcPr>
            <w:tcW w:w="3533" w:type="dxa"/>
            <w:gridSpan w:val="2"/>
            <w:tcBorders>
              <w:top w:val="single" w:sz="4" w:space="0" w:color="auto"/>
              <w:left w:val="single" w:sz="4" w:space="0" w:color="auto"/>
              <w:bottom w:val="single" w:sz="4" w:space="0" w:color="auto"/>
            </w:tcBorders>
            <w:shd w:val="clear" w:color="auto" w:fill="FFFFFF"/>
          </w:tcPr>
          <w:p w14:paraId="170D1988" w14:textId="77777777" w:rsidR="00FB2D77" w:rsidRDefault="00FB2D77" w:rsidP="00231FA4">
            <w:pPr>
              <w:pStyle w:val="Zkladntext20"/>
              <w:framePr w:w="9312" w:h="1824" w:wrap="none" w:vAnchor="page" w:hAnchor="page" w:x="1299" w:y="6914"/>
              <w:shd w:val="clear" w:color="auto" w:fill="auto"/>
              <w:spacing w:line="293" w:lineRule="exact"/>
              <w:ind w:firstLine="0"/>
              <w:jc w:val="right"/>
            </w:pPr>
            <w:r>
              <w:rPr>
                <w:rStyle w:val="Zkladntext212bodovTun"/>
              </w:rPr>
              <w:t xml:space="preserve">V spolupráci so </w:t>
            </w:r>
            <w:proofErr w:type="spellStart"/>
            <w:r>
              <w:rPr>
                <w:rStyle w:val="Zkladntext212bodovTun"/>
              </w:rPr>
              <w:t>zmlu</w:t>
            </w:r>
            <w:proofErr w:type="spellEnd"/>
            <w:r>
              <w:rPr>
                <w:rStyle w:val="Zkladntext212bodovTun"/>
              </w:rPr>
              <w:t xml:space="preserve"> pre u</w:t>
            </w:r>
          </w:p>
        </w:tc>
        <w:tc>
          <w:tcPr>
            <w:tcW w:w="2237" w:type="dxa"/>
            <w:tcBorders>
              <w:top w:val="single" w:sz="4" w:space="0" w:color="auto"/>
              <w:left w:val="single" w:sz="4" w:space="0" w:color="auto"/>
              <w:bottom w:val="single" w:sz="4" w:space="0" w:color="auto"/>
            </w:tcBorders>
            <w:shd w:val="clear" w:color="auto" w:fill="FFFFFF"/>
            <w:vAlign w:val="bottom"/>
          </w:tcPr>
          <w:p w14:paraId="6C992981" w14:textId="77777777" w:rsidR="00FB2D77" w:rsidRDefault="00FB2D77" w:rsidP="00231FA4">
            <w:pPr>
              <w:pStyle w:val="Zkladntext20"/>
              <w:framePr w:w="9312" w:h="1824" w:wrap="none" w:vAnchor="page" w:hAnchor="page" w:x="1299" w:y="6914"/>
              <w:shd w:val="clear" w:color="auto" w:fill="auto"/>
              <w:spacing w:line="293" w:lineRule="exact"/>
              <w:ind w:firstLine="0"/>
              <w:jc w:val="both"/>
            </w:pPr>
            <w:proofErr w:type="spellStart"/>
            <w:r>
              <w:rPr>
                <w:rStyle w:val="Zkladntext212bodovTun"/>
              </w:rPr>
              <w:t>vnou</w:t>
            </w:r>
            <w:proofErr w:type="spellEnd"/>
            <w:r>
              <w:rPr>
                <w:rStyle w:val="Zkladntext212bodovTun"/>
              </w:rPr>
              <w:t xml:space="preserve"> školou môžete </w:t>
            </w:r>
            <w:proofErr w:type="spellStart"/>
            <w:r>
              <w:rPr>
                <w:rStyle w:val="Zkladntext212bodovTun"/>
              </w:rPr>
              <w:t>zí</w:t>
            </w:r>
            <w:proofErr w:type="spellEnd"/>
            <w:r>
              <w:rPr>
                <w:rStyle w:val="Zkladntext212bodovTun"/>
              </w:rPr>
              <w:t xml:space="preserve"> zatvorenie učebnej </w:t>
            </w:r>
            <w:proofErr w:type="spellStart"/>
            <w:r>
              <w:rPr>
                <w:rStyle w:val="Zkladntext212bodovTun"/>
              </w:rPr>
              <w:t>zm</w:t>
            </w:r>
            <w:proofErr w:type="spellEnd"/>
            <w:r>
              <w:rPr>
                <w:rStyle w:val="Zkladntext212bodovTun"/>
              </w:rPr>
              <w:t xml:space="preserve"> A to až do 31. januára!</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4ADA356B" w14:textId="77777777" w:rsidR="00FB2D77" w:rsidRDefault="00FB2D77" w:rsidP="00231FA4">
            <w:pPr>
              <w:pStyle w:val="Zkladntext20"/>
              <w:framePr w:w="9312" w:h="1824" w:wrap="none" w:vAnchor="page" w:hAnchor="page" w:x="1299" w:y="6914"/>
              <w:shd w:val="clear" w:color="auto" w:fill="auto"/>
              <w:spacing w:line="293" w:lineRule="exact"/>
              <w:ind w:firstLine="0"/>
            </w:pPr>
            <w:proofErr w:type="spellStart"/>
            <w:r>
              <w:rPr>
                <w:rStyle w:val="Zkladntext212bodovTun"/>
              </w:rPr>
              <w:t>skať</w:t>
            </w:r>
            <w:proofErr w:type="spellEnd"/>
            <w:r>
              <w:rPr>
                <w:rStyle w:val="Zkladntext212bodovTun"/>
              </w:rPr>
              <w:t xml:space="preserve"> žiaka 1. ročníka </w:t>
            </w:r>
            <w:proofErr w:type="spellStart"/>
            <w:r>
              <w:rPr>
                <w:rStyle w:val="Zkladntext212bodovTun"/>
              </w:rPr>
              <w:t>luvy</w:t>
            </w:r>
            <w:proofErr w:type="spellEnd"/>
            <w:r>
              <w:rPr>
                <w:rStyle w:val="Zkladntext212bodovTun"/>
              </w:rPr>
              <w:t>.</w:t>
            </w:r>
          </w:p>
        </w:tc>
      </w:tr>
    </w:tbl>
    <w:p w14:paraId="2AAEEBDF" w14:textId="77777777" w:rsidR="00FB2D77" w:rsidRDefault="00FB2D77" w:rsidP="00FB2D77">
      <w:pPr>
        <w:pStyle w:val="Zkladntext20"/>
        <w:framePr w:w="9312" w:h="6409" w:hRule="exact" w:wrap="none" w:vAnchor="page" w:hAnchor="page" w:x="1299" w:y="8943"/>
        <w:shd w:val="clear" w:color="auto" w:fill="auto"/>
        <w:spacing w:after="180" w:line="307" w:lineRule="exact"/>
        <w:ind w:firstLine="0"/>
        <w:jc w:val="both"/>
      </w:pPr>
      <w:r>
        <w:t>Novela zákona o odbornom vzdelávaní a príprave s účinnosťou od 1.9.2018 umožňuje zamestnávateľovi uzatvorenie učebnej zmluvy so žiakom prvého ročníka, s ktorou má zamestnávateľ uzatvorenú zmluvu o duálnom vzdelávaní po splnení zákonných podmienok až do 31. januára príslušného školského roka.</w:t>
      </w:r>
    </w:p>
    <w:p w14:paraId="139BA341" w14:textId="77777777" w:rsidR="00FB2D77" w:rsidRDefault="00FB2D77" w:rsidP="00FB2D77">
      <w:pPr>
        <w:pStyle w:val="Zkladntext20"/>
        <w:framePr w:w="9312" w:h="6409" w:hRule="exact" w:wrap="none" w:vAnchor="page" w:hAnchor="page" w:x="1299" w:y="8943"/>
        <w:shd w:val="clear" w:color="auto" w:fill="auto"/>
        <w:spacing w:after="180" w:line="307" w:lineRule="exact"/>
        <w:ind w:firstLine="0"/>
        <w:jc w:val="both"/>
      </w:pPr>
      <w:r>
        <w:t>Zamestnávateľ tak získava ďalších 5 mesiacov na oslovenie a výber žiakov do duálneho vzdelávania. Posun termínu na uzatvorenie učebnej zmluvy z 31.8. pred vstupom žiaka do 1. ročníka až do 31.1. prvého ročníka umožňuje zamestnávateľovi po dohode so zmluvnou školou oslovovať žiakov prvého ročníka, ktorí boli prijatí do zmluvnej školy a nemali informácie o systéme duálneho vzdelávania a o ponuke učebných miest pre duálne vzdelávanie u zamestnávateľa.</w:t>
      </w:r>
    </w:p>
    <w:p w14:paraId="54D2B4E7" w14:textId="77777777" w:rsidR="00FB2D77" w:rsidRDefault="00FB2D77" w:rsidP="00FB2D77">
      <w:pPr>
        <w:pStyle w:val="Zkladntext20"/>
        <w:framePr w:w="9312" w:h="6409" w:hRule="exact" w:wrap="none" w:vAnchor="page" w:hAnchor="page" w:x="1299" w:y="8943"/>
        <w:shd w:val="clear" w:color="auto" w:fill="auto"/>
        <w:spacing w:after="180" w:line="307" w:lineRule="exact"/>
        <w:ind w:firstLine="0"/>
        <w:jc w:val="both"/>
      </w:pPr>
      <w:r>
        <w:t>Uzatvorenie učebnej zmluvy so žiakom prvého ročníka najneskôr do 31. januára môže využiť každý zamestnávateľ, ktorý uzatvoril zmluvu o duálnom vzdelávaní so školou.</w:t>
      </w:r>
    </w:p>
    <w:p w14:paraId="3272D5EA" w14:textId="77777777" w:rsidR="00FB2D77" w:rsidRDefault="00FB2D77" w:rsidP="00FB2D77">
      <w:pPr>
        <w:pStyle w:val="Zkladntext20"/>
        <w:framePr w:w="9312" w:h="6409" w:hRule="exact" w:wrap="none" w:vAnchor="page" w:hAnchor="page" w:x="1299" w:y="8943"/>
        <w:shd w:val="clear" w:color="auto" w:fill="auto"/>
        <w:spacing w:after="180" w:line="307" w:lineRule="exact"/>
        <w:ind w:firstLine="0"/>
        <w:jc w:val="both"/>
      </w:pPr>
      <w:r>
        <w:t>Základným predpokladom pre uzatvorenie zmluvy o duálnom vzdelávaní v zmysle § 16 ods. 1 zákona č. 61/2015 Z. z. o odbornom vzdelávaní a príprave je získanie osvedčenia o spôsobilosti poskytovať PV v SDV. 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w:t>
      </w:r>
    </w:p>
    <w:p w14:paraId="7A853D3C" w14:textId="77777777" w:rsidR="00FB2D77" w:rsidRDefault="00FB2D77" w:rsidP="00FB2D77">
      <w:pPr>
        <w:pStyle w:val="Zkladntext20"/>
        <w:framePr w:w="9312" w:h="6409" w:hRule="exact" w:wrap="none" w:vAnchor="page" w:hAnchor="page" w:x="1299" w:y="8943"/>
        <w:shd w:val="clear" w:color="auto" w:fill="auto"/>
        <w:spacing w:line="307" w:lineRule="exact"/>
        <w:ind w:firstLine="0"/>
        <w:jc w:val="both"/>
      </w:pPr>
      <w:r>
        <w:t>V záujme nastavenia optimálnych podmienok realizácie OVP v systéme duálneho vzdelávania sa odporúča pre začiatok poskytovania praktického vyučovania žiakom prvého ročníka na pracovisku</w:t>
      </w:r>
    </w:p>
    <w:p w14:paraId="648B0EB8" w14:textId="77777777" w:rsidR="00FB2D77" w:rsidRDefault="00FB2D77" w:rsidP="00FB2D77">
      <w:pPr>
        <w:pStyle w:val="Hlavikaalebopta0"/>
        <w:framePr w:wrap="none" w:vAnchor="page" w:hAnchor="page" w:x="10256" w:y="15850"/>
        <w:shd w:val="clear" w:color="auto" w:fill="auto"/>
        <w:spacing w:line="200" w:lineRule="exact"/>
      </w:pPr>
      <w:r>
        <w:rPr>
          <w:rStyle w:val="Hlavikaalebopta1"/>
        </w:rPr>
        <w:t>26</w:t>
      </w:r>
    </w:p>
    <w:p w14:paraId="45C0A6A6"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AC6072C" w14:textId="77777777" w:rsidR="00FB2D77" w:rsidRDefault="00FB2D77" w:rsidP="00FB2D77">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6A0DE6CB" w14:textId="77777777" w:rsidR="00FB2D77" w:rsidRDefault="00FB2D77" w:rsidP="00FB2D77">
      <w:pPr>
        <w:pStyle w:val="Zkladntext20"/>
        <w:framePr w:w="9130" w:h="14291" w:hRule="exact" w:wrap="none" w:vAnchor="page" w:hAnchor="page" w:x="1390" w:y="1230"/>
        <w:shd w:val="clear" w:color="auto" w:fill="auto"/>
        <w:spacing w:after="194" w:line="312" w:lineRule="exact"/>
        <w:ind w:firstLine="0"/>
        <w:jc w:val="both"/>
      </w:pPr>
      <w:r>
        <w:t>praktického vyučovania ihneď po uzatvorení zmluvy o duálnom vzdelávaní v období od 1.9 do 31. januára splniť nasledovné podmienky:</w:t>
      </w:r>
    </w:p>
    <w:p w14:paraId="325BE259"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after="49" w:line="220" w:lineRule="exact"/>
        <w:ind w:left="760" w:hanging="360"/>
        <w:jc w:val="both"/>
      </w:pPr>
      <w:r>
        <w:t>prerokovanie spôsobu a podmienok poskytovania praktického vyučovanie so školou,</w:t>
      </w:r>
    </w:p>
    <w:p w14:paraId="0A0739B1"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after="10" w:line="220" w:lineRule="exact"/>
        <w:ind w:left="760" w:hanging="360"/>
        <w:jc w:val="both"/>
      </w:pPr>
      <w:r>
        <w:t>nastavenie spolupráce zamestnávateľa a školy,</w:t>
      </w:r>
    </w:p>
    <w:p w14:paraId="523CE81B"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line="269" w:lineRule="exact"/>
        <w:ind w:left="760" w:hanging="360"/>
        <w:jc w:val="both"/>
      </w:pPr>
      <w:r>
        <w:t>dohoda o spolupráci pri aktualizácii školského vzdelávacieho programu pre SDV od najbližšieho školského roka, ak nebola vykonaná a zamestnávateľ ju požaduje,</w:t>
      </w:r>
    </w:p>
    <w:p w14:paraId="05A1457B"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after="9" w:line="220" w:lineRule="exact"/>
        <w:ind w:left="760" w:hanging="360"/>
        <w:jc w:val="both"/>
      </w:pPr>
      <w:r>
        <w:t>dohoda o organizácii dní TV a PV,</w:t>
      </w:r>
    </w:p>
    <w:p w14:paraId="16F321DB"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line="264" w:lineRule="exact"/>
        <w:ind w:left="760" w:hanging="360"/>
        <w:jc w:val="both"/>
      </w:pPr>
      <w:r>
        <w:t>zabezpečenie podmienok pre poskytovanie praktického vyučovania na pracovisku praktického vyučovania a pod., ak sa bude poskytovať po uzatvorení učebnej zmluvy so žiakom ihneď na PPV,</w:t>
      </w:r>
    </w:p>
    <w:p w14:paraId="08667B72" w14:textId="77777777" w:rsidR="00FB2D77" w:rsidRDefault="00FB2D77" w:rsidP="00FB2D77">
      <w:pPr>
        <w:pStyle w:val="Zkladntext20"/>
        <w:framePr w:w="9130" w:h="14291" w:hRule="exact" w:wrap="none" w:vAnchor="page" w:hAnchor="page" w:x="1390" w:y="1230"/>
        <w:numPr>
          <w:ilvl w:val="0"/>
          <w:numId w:val="13"/>
        </w:numPr>
        <w:shd w:val="clear" w:color="auto" w:fill="auto"/>
        <w:tabs>
          <w:tab w:val="left" w:pos="740"/>
        </w:tabs>
        <w:spacing w:after="275" w:line="264" w:lineRule="exact"/>
        <w:ind w:left="760" w:hanging="360"/>
        <w:jc w:val="both"/>
      </w:pPr>
      <w:r>
        <w:t>spracovanie vnútorných predpisov pre poskytovanie praktického vyučovania ako je vnútorný poriadok PPV, opatrenia v oblasti BOZP, podmienky hmotného a finančného zabezpečenia, a pod..</w:t>
      </w:r>
    </w:p>
    <w:p w14:paraId="5E9A7052" w14:textId="77777777" w:rsidR="00FB2D77" w:rsidRDefault="00FB2D77" w:rsidP="00FB2D77">
      <w:pPr>
        <w:pStyle w:val="Zhlavie50"/>
        <w:framePr w:w="9130" w:h="14291" w:hRule="exact" w:wrap="none" w:vAnchor="page" w:hAnchor="page" w:x="1390" w:y="1230"/>
        <w:shd w:val="clear" w:color="auto" w:fill="auto"/>
        <w:spacing w:after="300" w:line="220" w:lineRule="exact"/>
        <w:ind w:firstLine="0"/>
        <w:jc w:val="both"/>
      </w:pPr>
      <w:r>
        <w:t>Legislatívne východisko</w:t>
      </w:r>
    </w:p>
    <w:p w14:paraId="65D3E48F" w14:textId="77777777" w:rsidR="00FB2D77" w:rsidRDefault="00FB2D77" w:rsidP="00FB2D77">
      <w:pPr>
        <w:pStyle w:val="Zhlavie50"/>
        <w:framePr w:w="9130" w:h="14291" w:hRule="exact" w:wrap="none" w:vAnchor="page" w:hAnchor="page" w:x="1390" w:y="1230"/>
        <w:shd w:val="clear" w:color="auto" w:fill="auto"/>
        <w:spacing w:after="159" w:line="293" w:lineRule="exact"/>
        <w:ind w:left="760" w:hanging="360"/>
        <w:jc w:val="both"/>
      </w:pPr>
      <w:r>
        <w:t xml:space="preserve">&gt; Zákon č. 61/2015 Z. z. o odbornom vzdelávaní a príprave v znení zákona č. 209/2018 Z. z. </w:t>
      </w:r>
      <w:r>
        <w:rPr>
          <w:rStyle w:val="Zhlavie52"/>
          <w:b/>
          <w:bCs/>
        </w:rPr>
        <w:t>účinný pre obdobie od 1.9.2018</w:t>
      </w:r>
    </w:p>
    <w:p w14:paraId="0CF43BF0" w14:textId="77777777" w:rsidR="00FB2D77" w:rsidRDefault="00FB2D77" w:rsidP="00FB2D77">
      <w:pPr>
        <w:pStyle w:val="Zkladntext20"/>
        <w:framePr w:w="9130" w:h="14291" w:hRule="exact" w:wrap="none" w:vAnchor="page" w:hAnchor="page" w:x="1390" w:y="1230"/>
        <w:shd w:val="clear" w:color="auto" w:fill="auto"/>
        <w:spacing w:line="245" w:lineRule="exact"/>
        <w:ind w:left="1180" w:firstLine="0"/>
      </w:pPr>
      <w:r>
        <w:t>§ 19</w:t>
      </w:r>
    </w:p>
    <w:p w14:paraId="10AC0E94" w14:textId="77777777" w:rsidR="00FB2D77" w:rsidRDefault="00FB2D77" w:rsidP="00FB2D77">
      <w:pPr>
        <w:pStyle w:val="Zkladntext20"/>
        <w:framePr w:w="9130" w:h="14291" w:hRule="exact" w:wrap="none" w:vAnchor="page" w:hAnchor="page" w:x="1390" w:y="1230"/>
        <w:shd w:val="clear" w:color="auto" w:fill="auto"/>
        <w:spacing w:line="245" w:lineRule="exact"/>
        <w:ind w:left="1180" w:firstLine="0"/>
      </w:pPr>
      <w:r>
        <w:t>Učebná zmluva</w:t>
      </w:r>
    </w:p>
    <w:p w14:paraId="33B7F392" w14:textId="77777777" w:rsidR="00FB2D77" w:rsidRDefault="00FB2D77" w:rsidP="00FB2D77">
      <w:pPr>
        <w:pStyle w:val="Zkladntext20"/>
        <w:framePr w:w="9130" w:h="14291" w:hRule="exact" w:wrap="none" w:vAnchor="page" w:hAnchor="page" w:x="1390" w:y="1230"/>
        <w:numPr>
          <w:ilvl w:val="0"/>
          <w:numId w:val="14"/>
        </w:numPr>
        <w:shd w:val="clear" w:color="auto" w:fill="auto"/>
        <w:tabs>
          <w:tab w:val="left" w:pos="1522"/>
        </w:tabs>
        <w:spacing w:after="120" w:line="245" w:lineRule="exact"/>
        <w:ind w:left="1180" w:firstLine="0"/>
      </w:pPr>
      <w:r>
        <w:t>Zamestnávateľ, zákonný zástupca žiaka a žiak alebo zamestnávateľa plnoletý žiak prerokujú náležitosti učebnej zmluvy a podmienky výkonu praktického vyučovania v systéme duálneho vzdelávania. Ak sa zamestnávateľ a zákonný zástupca žiaka alebo zamestnávateľ a plnoletý žiak dohodnú, uzatvoria učebnú zmluvu.</w:t>
      </w:r>
    </w:p>
    <w:p w14:paraId="3307FD89" w14:textId="77777777" w:rsidR="00FB2D77" w:rsidRDefault="00FB2D77" w:rsidP="00FB2D77">
      <w:pPr>
        <w:pStyle w:val="Zkladntext20"/>
        <w:framePr w:w="9130" w:h="14291" w:hRule="exact" w:wrap="none" w:vAnchor="page" w:hAnchor="page" w:x="1390" w:y="1230"/>
        <w:numPr>
          <w:ilvl w:val="0"/>
          <w:numId w:val="14"/>
        </w:numPr>
        <w:shd w:val="clear" w:color="auto" w:fill="auto"/>
        <w:tabs>
          <w:tab w:val="left" w:pos="1565"/>
        </w:tabs>
        <w:spacing w:after="260" w:line="245" w:lineRule="exact"/>
        <w:ind w:left="1180" w:firstLine="0"/>
      </w:pPr>
      <w: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januára príslušného školského roka;</w:t>
      </w:r>
    </w:p>
    <w:p w14:paraId="54962DE9" w14:textId="77777777" w:rsidR="00FB2D77" w:rsidRDefault="00FB2D77" w:rsidP="00FB2D77">
      <w:pPr>
        <w:pStyle w:val="Zhlavie50"/>
        <w:framePr w:w="9130" w:h="14291" w:hRule="exact" w:wrap="none" w:vAnchor="page" w:hAnchor="page" w:x="1390" w:y="1230"/>
        <w:numPr>
          <w:ilvl w:val="0"/>
          <w:numId w:val="15"/>
        </w:numPr>
        <w:shd w:val="clear" w:color="auto" w:fill="auto"/>
        <w:tabs>
          <w:tab w:val="left" w:pos="740"/>
        </w:tabs>
        <w:spacing w:after="215" w:line="220" w:lineRule="exact"/>
        <w:ind w:firstLine="0"/>
        <w:jc w:val="both"/>
      </w:pPr>
      <w:r>
        <w:rPr>
          <w:rStyle w:val="Zhlavie51"/>
          <w:b/>
          <w:bCs/>
        </w:rPr>
        <w:t>Oslovenie a výber žiakov zmluvnej školy pre uzatvorenie učebnej zmluvy po 1. septembri.</w:t>
      </w:r>
    </w:p>
    <w:p w14:paraId="206C25E1" w14:textId="77777777" w:rsidR="00FB2D77" w:rsidRDefault="00FB2D77" w:rsidP="00FB2D77">
      <w:pPr>
        <w:pStyle w:val="Zkladntext20"/>
        <w:framePr w:w="9130" w:h="14291" w:hRule="exact" w:wrap="none" w:vAnchor="page" w:hAnchor="page" w:x="1390" w:y="1230"/>
        <w:shd w:val="clear" w:color="auto" w:fill="auto"/>
        <w:spacing w:after="194" w:line="312" w:lineRule="exact"/>
        <w:ind w:firstLine="0"/>
        <w:jc w:val="both"/>
      </w:pPr>
      <w:r>
        <w:t>Procesy oslovenia a výberu žiakov pre uzatvorenie učebnej zmluvy v období po 1. septembri sa odporúča vopred dohodnúť s riaditeľom zmluvnej školy, s ktorou zamestnávateľ uzatvoril zmluvu o duálnom vzdelávaní.</w:t>
      </w:r>
    </w:p>
    <w:p w14:paraId="6FF5E13B" w14:textId="77777777" w:rsidR="00FB2D77" w:rsidRDefault="00FB2D77" w:rsidP="00FB2D77">
      <w:pPr>
        <w:pStyle w:val="Zkladntext20"/>
        <w:framePr w:w="9130" w:h="14291" w:hRule="exact" w:wrap="none" w:vAnchor="page" w:hAnchor="page" w:x="1390" w:y="1230"/>
        <w:shd w:val="clear" w:color="auto" w:fill="auto"/>
        <w:spacing w:after="163" w:line="220" w:lineRule="exact"/>
        <w:ind w:firstLine="0"/>
        <w:jc w:val="both"/>
      </w:pPr>
      <w:r>
        <w:t>Optimálna postupnosť krokov pre uzatvorenie učebnej zmluvy so žiakom:</w:t>
      </w:r>
    </w:p>
    <w:p w14:paraId="46CE92FD" w14:textId="77777777" w:rsidR="00FB2D77" w:rsidRDefault="00FB2D77" w:rsidP="00FB2D77">
      <w:pPr>
        <w:pStyle w:val="Zkladntext20"/>
        <w:framePr w:w="9130" w:h="14291" w:hRule="exact" w:wrap="none" w:vAnchor="page" w:hAnchor="page" w:x="1390" w:y="1230"/>
        <w:numPr>
          <w:ilvl w:val="0"/>
          <w:numId w:val="16"/>
        </w:numPr>
        <w:shd w:val="clear" w:color="auto" w:fill="auto"/>
        <w:tabs>
          <w:tab w:val="left" w:pos="740"/>
        </w:tabs>
        <w:spacing w:after="240" w:line="269" w:lineRule="exact"/>
        <w:ind w:left="760" w:hanging="360"/>
        <w:jc w:val="both"/>
      </w:pPr>
      <w:r>
        <w:t xml:space="preserve">Škola pripraví pre zamestnávateľa informáciu o počte žiakov a tried 1. ročníka príslušného školského roka v členení podľa odborov vzdelávania a zaradenia žiakov do tried. Súčasťou informácie je aj počet žiakov v triede s učebnou zmluvou a počet žiakov bez učebnej zmluvy. Informáciu zašle škola všetkým zamestnávateľom, s ktorými má uzatvorenú zmluvu o duálnom vzdelávaní. Informáciu zašle škola aj na príslušný </w:t>
      </w:r>
      <w:proofErr w:type="spellStart"/>
      <w:r>
        <w:t>dualpoint</w:t>
      </w:r>
      <w:proofErr w:type="spellEnd"/>
      <w:r>
        <w:t>.</w:t>
      </w:r>
    </w:p>
    <w:p w14:paraId="7DE9C5CE" w14:textId="77777777" w:rsidR="00FB2D77" w:rsidRDefault="00FB2D77" w:rsidP="00FB2D77">
      <w:pPr>
        <w:pStyle w:val="Zkladntext20"/>
        <w:framePr w:w="9130" w:h="14291" w:hRule="exact" w:wrap="none" w:vAnchor="page" w:hAnchor="page" w:x="1390" w:y="1230"/>
        <w:numPr>
          <w:ilvl w:val="0"/>
          <w:numId w:val="16"/>
        </w:numPr>
        <w:shd w:val="clear" w:color="auto" w:fill="auto"/>
        <w:tabs>
          <w:tab w:val="left" w:pos="740"/>
        </w:tabs>
        <w:spacing w:after="120" w:line="269" w:lineRule="exact"/>
        <w:ind w:left="760" w:hanging="360"/>
        <w:jc w:val="both"/>
      </w:pPr>
      <w:r>
        <w:t>Zamestnávateľ a škola prerokujú počet žiakov prvého ročníka pre daný odbor vzdelávania, ktorým bude zamestnávateľ poskytovať praktické vyučovanie v systéme duálneho vzdelávania v príslušnom školskom roku a počet voľných učebných miest, ktoré predpokladá zamestnávateľ ešte obsadiť v danom školskom roku po 1. septembri.</w:t>
      </w:r>
    </w:p>
    <w:p w14:paraId="0C565E22" w14:textId="77777777" w:rsidR="00FB2D77" w:rsidRDefault="00FB2D77" w:rsidP="00FB2D77">
      <w:pPr>
        <w:pStyle w:val="Zkladntext20"/>
        <w:framePr w:w="9130" w:h="14291" w:hRule="exact" w:wrap="none" w:vAnchor="page" w:hAnchor="page" w:x="1390" w:y="1230"/>
        <w:numPr>
          <w:ilvl w:val="0"/>
          <w:numId w:val="16"/>
        </w:numPr>
        <w:shd w:val="clear" w:color="auto" w:fill="auto"/>
        <w:tabs>
          <w:tab w:val="left" w:pos="740"/>
        </w:tabs>
        <w:spacing w:line="269" w:lineRule="exact"/>
        <w:ind w:left="760" w:hanging="360"/>
        <w:jc w:val="both"/>
      </w:pPr>
      <w:r>
        <w:t>V záujme využitia celého predĺženého obdobia na oslovenie a výber žiakov pre uzatvorenie učebnej zmluvy až do 31. januára zamestnávateľ a škola dohodnú v zmluve o duálnom</w:t>
      </w:r>
    </w:p>
    <w:p w14:paraId="68660036" w14:textId="77777777" w:rsidR="00FB2D77" w:rsidRDefault="00FB2D77" w:rsidP="00FB2D77">
      <w:pPr>
        <w:pStyle w:val="Hlavikaalebopta0"/>
        <w:framePr w:wrap="none" w:vAnchor="page" w:hAnchor="page" w:x="10261" w:y="15850"/>
        <w:shd w:val="clear" w:color="auto" w:fill="auto"/>
        <w:spacing w:line="200" w:lineRule="exact"/>
      </w:pPr>
      <w:r>
        <w:rPr>
          <w:rStyle w:val="Hlavikaalebopta1"/>
        </w:rPr>
        <w:t>27</w:t>
      </w:r>
    </w:p>
    <w:p w14:paraId="2C230AD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57645B55"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4010BBAC" w14:textId="77777777" w:rsidR="00FB2D77" w:rsidRDefault="00FB2D77" w:rsidP="00FB2D77">
      <w:pPr>
        <w:pStyle w:val="Zkladntext20"/>
        <w:framePr w:w="9144" w:h="14379" w:hRule="exact" w:wrap="none" w:vAnchor="page" w:hAnchor="page" w:x="1383" w:y="1265"/>
        <w:shd w:val="clear" w:color="auto" w:fill="auto"/>
        <w:tabs>
          <w:tab w:val="left" w:pos="1100"/>
        </w:tabs>
        <w:spacing w:after="102" w:line="269" w:lineRule="exact"/>
        <w:ind w:left="760" w:firstLine="0"/>
        <w:jc w:val="both"/>
      </w:pPr>
      <w:r>
        <w:t>vzdelávaní celkový počet žiakov, ktorým bude zamestnávateľ poskytovať praktické vyučovanie v systéme duálneho vzdelávania.</w:t>
      </w:r>
    </w:p>
    <w:p w14:paraId="5CFC8F9F" w14:textId="77777777" w:rsidR="00FB2D77" w:rsidRDefault="00FB2D77" w:rsidP="00FB2D77">
      <w:pPr>
        <w:pStyle w:val="Zkladntext120"/>
        <w:framePr w:w="9144" w:h="14379" w:hRule="exact" w:wrap="none" w:vAnchor="page" w:hAnchor="page" w:x="1383" w:y="1265"/>
        <w:shd w:val="clear" w:color="auto" w:fill="auto"/>
        <w:spacing w:before="0" w:after="198"/>
        <w:ind w:left="760"/>
      </w:pPr>
      <w:r>
        <w:t>Pozn.: V prípade, že celkový počet žiakov, ktorým bude zamestnávateľ poskytovať praktické vyučovanie, nie je uvedený v zmluve o duálnom vzdelávaní, môže procesy oslovovania a výberu žiakov prvého ročníka a následného uzatvorenia učebnej zmluvy zamestnávateľ realizovať iba do 15. septembra.</w:t>
      </w:r>
    </w:p>
    <w:p w14:paraId="601EB44E" w14:textId="77777777" w:rsidR="00FB2D77" w:rsidRDefault="00FB2D77" w:rsidP="00FB2D77">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a škola dohodnú spôsob a formu oslovenia žiakov 1. ročníka s ponukou učebných miest od zamestnávateľa. Oslovenie žiakov vykoná škola, ktorá má k dispozícii osobné údaje žiakov a to najčastejšie na základe ponuky duálneho vzdelávania od zamestnávateľa v tlačenej forme, ktorá obsahuje aj termín podávania žiadosti o zaradenie do výberového konania u zamestnávateľa ako aj termín výberového konania u zamestnávateľa.</w:t>
      </w:r>
    </w:p>
    <w:p w14:paraId="14F8039B" w14:textId="77777777" w:rsidR="00FB2D77" w:rsidRDefault="00FB2D77" w:rsidP="00FB2D77">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oslovenia žiakov a získavania žiakov pre duálne vzdelávanie.</w:t>
      </w:r>
    </w:p>
    <w:p w14:paraId="09AF2109" w14:textId="77777777" w:rsidR="00FB2D77" w:rsidRDefault="00FB2D77" w:rsidP="00FB2D77">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na základe výsledkov výberového konania vydá vybranému žiakovi potvrdenie o odbornom vzdelávaní a príprave žiaka v systéme duálneho vzdelávania, ktoré žiak odovzdá v škole. Na základe vydaného potvrdenia zamestnávateľa škola zaeviduje žiaka v školskom informačnom systéme ako žiaka v systéme duálneho vzdelávania.</w:t>
      </w:r>
    </w:p>
    <w:p w14:paraId="1E9313F0" w14:textId="77777777" w:rsidR="00FB2D77" w:rsidRDefault="00FB2D77" w:rsidP="00FB2D77">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výberu žiakov, ktorým bude zamestnávateľ poskytovať praktické vyučovanie.</w:t>
      </w:r>
    </w:p>
    <w:p w14:paraId="0B70A479" w14:textId="77777777" w:rsidR="00FB2D77" w:rsidRDefault="00FB2D77" w:rsidP="00FB2D77">
      <w:pPr>
        <w:pStyle w:val="Zkladntext20"/>
        <w:framePr w:w="9144" w:h="14379" w:hRule="exact" w:wrap="none" w:vAnchor="page" w:hAnchor="page" w:x="1383" w:y="1265"/>
        <w:numPr>
          <w:ilvl w:val="0"/>
          <w:numId w:val="16"/>
        </w:numPr>
        <w:shd w:val="clear" w:color="auto" w:fill="auto"/>
        <w:tabs>
          <w:tab w:val="left" w:pos="744"/>
        </w:tabs>
        <w:spacing w:after="240" w:line="269" w:lineRule="exact"/>
        <w:ind w:left="760" w:hanging="360"/>
        <w:jc w:val="both"/>
      </w:pPr>
      <w:r>
        <w:t>Zamestnávateľ pozve neplnoletého žiaka a jeho zákonných zástupcov alebo plnoletého žiaka na prerokovanie náležitostí učebnej zmluvy a podmienok výkonu praktického vyučovania a k následnému uzatvorenie učebnej zmluvy. Uzatvorenie učebnej zmluvy.</w:t>
      </w:r>
    </w:p>
    <w:p w14:paraId="7B6277F7" w14:textId="77777777" w:rsidR="00FB2D77" w:rsidRDefault="00FB2D77" w:rsidP="00FB2D77">
      <w:pPr>
        <w:pStyle w:val="Zkladntext20"/>
        <w:framePr w:w="9144" w:h="14379" w:hRule="exact" w:wrap="none" w:vAnchor="page" w:hAnchor="page" w:x="1383" w:y="1265"/>
        <w:numPr>
          <w:ilvl w:val="0"/>
          <w:numId w:val="16"/>
        </w:numPr>
        <w:shd w:val="clear" w:color="auto" w:fill="auto"/>
        <w:tabs>
          <w:tab w:val="left" w:pos="744"/>
        </w:tabs>
        <w:spacing w:after="244" w:line="269" w:lineRule="exact"/>
        <w:ind w:left="760" w:hanging="360"/>
        <w:jc w:val="both"/>
      </w:pPr>
      <w:r>
        <w:t>Zamestnávateľ do 15 dní odo dňa uzatvorenia učebnej zmluvy zašle jeden rovnopis strednej odbornej škole.</w:t>
      </w:r>
    </w:p>
    <w:p w14:paraId="0BA13FE9" w14:textId="77777777" w:rsidR="00FB2D77" w:rsidRDefault="00FB2D77" w:rsidP="00FB2D77">
      <w:pPr>
        <w:pStyle w:val="Zkladntext20"/>
        <w:framePr w:w="9144" w:h="14379" w:hRule="exact" w:wrap="none" w:vAnchor="page" w:hAnchor="page" w:x="1383" w:y="1265"/>
        <w:numPr>
          <w:ilvl w:val="0"/>
          <w:numId w:val="16"/>
        </w:numPr>
        <w:shd w:val="clear" w:color="auto" w:fill="auto"/>
        <w:tabs>
          <w:tab w:val="left" w:pos="744"/>
        </w:tabs>
        <w:spacing w:after="236" w:line="264" w:lineRule="exact"/>
        <w:ind w:left="760" w:hanging="360"/>
        <w:jc w:val="both"/>
      </w:pPr>
      <w:r>
        <w:t>Škola a zamestnávateľ spracujú zoznam žiakov, ktorým bude zamestnávateľ poskytovať praktické vyučovanie, s uvedením zaradenia žiaka do triedy, s uvedením miesta praktického vyučovania a s uvedením dní, v ktorých bude žiak vykonávať praktické vyučovanie, ak je takýto zoznam súčasťou zmluvy o duálnom vzdelávaní.</w:t>
      </w:r>
    </w:p>
    <w:p w14:paraId="441D86D1" w14:textId="77777777" w:rsidR="00FB2D77" w:rsidRDefault="00FB2D77" w:rsidP="00FB2D77">
      <w:pPr>
        <w:pStyle w:val="Zkladntext90"/>
        <w:framePr w:w="9144" w:h="14379" w:hRule="exact" w:wrap="none" w:vAnchor="page" w:hAnchor="page" w:x="1383" w:y="1265"/>
        <w:shd w:val="clear" w:color="auto" w:fill="auto"/>
        <w:spacing w:before="0" w:after="0" w:line="269" w:lineRule="exact"/>
        <w:ind w:firstLine="0"/>
        <w:jc w:val="both"/>
      </w:pPr>
      <w:r>
        <w:rPr>
          <w:rStyle w:val="Zkladntext91"/>
          <w:i/>
          <w:iCs/>
        </w:rPr>
        <w:t>Poznámka:</w:t>
      </w:r>
    </w:p>
    <w:p w14:paraId="3BC9CA1B" w14:textId="77777777" w:rsidR="00FB2D77" w:rsidRDefault="00FB2D77" w:rsidP="00FB2D77">
      <w:pPr>
        <w:pStyle w:val="Zkladntext90"/>
        <w:framePr w:w="9144" w:h="14379" w:hRule="exact" w:wrap="none" w:vAnchor="page" w:hAnchor="page" w:x="1383" w:y="1265"/>
        <w:shd w:val="clear" w:color="auto" w:fill="auto"/>
        <w:spacing w:before="0" w:line="269" w:lineRule="exact"/>
        <w:ind w:firstLine="0"/>
        <w:jc w:val="both"/>
      </w:pPr>
      <w:r>
        <w:t>Zamestnávateľ môže osloviť s ponukou učebného miesta aj žiakov 1. ročníka inej strednej školy a v inom odbore vzdelávania. V prípade, že žiak má záujem o vstup do duálneho vzdelávania a o uzatvorenie učebnej zmluvy so zamestnávateľom, je potrebné zo strany žiaka vykonať nasledovné kroky:</w:t>
      </w:r>
    </w:p>
    <w:p w14:paraId="475B40E7" w14:textId="77777777" w:rsidR="00FB2D77" w:rsidRDefault="00FB2D77" w:rsidP="00FB2D77">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zúčastniť sa výberového konania u zamestnávateľa,</w:t>
      </w:r>
    </w:p>
    <w:p w14:paraId="12D5C89E" w14:textId="77777777" w:rsidR="00FB2D77" w:rsidRDefault="00FB2D77" w:rsidP="00FB2D77">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prevziať od zamestnávateľa potvrdenie o zabezpečení odborného vzdelávania a prípravy v systéme duálneho vzdelávania,</w:t>
      </w:r>
    </w:p>
    <w:p w14:paraId="2E7E220D" w14:textId="77777777" w:rsidR="00FB2D77" w:rsidRDefault="00FB2D77" w:rsidP="00FB2D77">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podať na strednú odbornú školu uvedenú v potvrdení žiadosť o prestup na strednú školu uvedenú v potvrdení zamestnávateľa v súlade s § 35 zákona č. 245/2008 Z. z. o výchove a vzdelávaní,</w:t>
      </w:r>
    </w:p>
    <w:p w14:paraId="37ED1F98" w14:textId="77777777" w:rsidR="00FB2D77" w:rsidRDefault="00FB2D77" w:rsidP="00FB2D77">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v prípade, že zmenou školy dochádza aj k zmene odboru vzdelávania, predkladá sa spolu so žiadosťou o prestup na inú školou aj samostatná žiadosť o zmenu odboru vzdelávania (v prípade žiaka prijatého do učebného odboru nie je možná zmena na študijný odbor),</w:t>
      </w:r>
    </w:p>
    <w:p w14:paraId="1EE1E004" w14:textId="77777777" w:rsidR="00FB2D77" w:rsidRDefault="00FB2D77" w:rsidP="00FB2D77">
      <w:pPr>
        <w:pStyle w:val="Zkladntext90"/>
        <w:framePr w:w="9144" w:h="14379" w:hRule="exact" w:wrap="none" w:vAnchor="page" w:hAnchor="page" w:x="1383" w:y="1265"/>
        <w:numPr>
          <w:ilvl w:val="0"/>
          <w:numId w:val="17"/>
        </w:numPr>
        <w:shd w:val="clear" w:color="auto" w:fill="auto"/>
        <w:tabs>
          <w:tab w:val="left" w:pos="744"/>
        </w:tabs>
        <w:spacing w:before="0" w:after="287" w:line="269" w:lineRule="exact"/>
        <w:ind w:left="760"/>
        <w:jc w:val="both"/>
      </w:pPr>
      <w:r>
        <w:t>po obdržaní rozhodnutia riaditeľa strednej školy o prijatí na strednú školou, na ktorú žiak prestupuje, žiak alebo zákonný zástupca neplnoletého žiaka uzatvorí učebnú zmluvu so zamestnávateľom.</w:t>
      </w:r>
    </w:p>
    <w:p w14:paraId="5A5BAC1A" w14:textId="77777777" w:rsidR="00FB2D77" w:rsidRDefault="00FB2D77" w:rsidP="00FB2D77">
      <w:pPr>
        <w:pStyle w:val="Zkladntext90"/>
        <w:framePr w:w="9144" w:h="14379" w:hRule="exact" w:wrap="none" w:vAnchor="page" w:hAnchor="page" w:x="1383" w:y="1265"/>
        <w:shd w:val="clear" w:color="auto" w:fill="auto"/>
        <w:tabs>
          <w:tab w:val="left" w:pos="265"/>
        </w:tabs>
        <w:spacing w:before="0" w:after="0" w:line="210" w:lineRule="exact"/>
        <w:ind w:firstLine="0"/>
        <w:jc w:val="both"/>
      </w:pPr>
      <w:r>
        <w:t>O</w:t>
      </w:r>
      <w:r>
        <w:tab/>
        <w:t>prestupe žiaka na inú strednú školu rozhoduje riaditeľ školy, na ktorú žiak prestupuje.</w:t>
      </w:r>
    </w:p>
    <w:p w14:paraId="09E6598F" w14:textId="77777777" w:rsidR="00FB2D77" w:rsidRDefault="00FB2D77" w:rsidP="00FB2D77">
      <w:pPr>
        <w:pStyle w:val="Hlavikaalebopta0"/>
        <w:framePr w:wrap="none" w:vAnchor="page" w:hAnchor="page" w:x="10254" w:y="15850"/>
        <w:shd w:val="clear" w:color="auto" w:fill="auto"/>
        <w:spacing w:line="200" w:lineRule="exact"/>
      </w:pPr>
      <w:r>
        <w:rPr>
          <w:rStyle w:val="Hlavikaalebopta1"/>
        </w:rPr>
        <w:t>28</w:t>
      </w:r>
    </w:p>
    <w:p w14:paraId="65067CF1"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44F41A05" w14:textId="77777777" w:rsidR="00FB2D77" w:rsidRDefault="00FB2D77" w:rsidP="00FB2D77">
      <w:pPr>
        <w:pStyle w:val="Hlavikaalebopta0"/>
        <w:framePr w:wrap="none" w:vAnchor="page" w:hAnchor="page" w:x="2418" w:y="427"/>
        <w:shd w:val="clear" w:color="auto" w:fill="auto"/>
        <w:spacing w:line="200" w:lineRule="exact"/>
      </w:pPr>
      <w:r>
        <w:rPr>
          <w:rStyle w:val="Hlavikaalebopta1"/>
        </w:rPr>
        <w:lastRenderedPageBreak/>
        <w:t>Manuál implementácie SDV pre zamestnávateľa, strednú odbornú školu a zriaďovateľa</w:t>
      </w:r>
    </w:p>
    <w:p w14:paraId="6396FDF1" w14:textId="77777777" w:rsidR="00FB2D77" w:rsidRDefault="00FB2D77" w:rsidP="00FB2D77">
      <w:pPr>
        <w:pStyle w:val="Zkladntext90"/>
        <w:framePr w:w="9149" w:h="864" w:hRule="exact" w:wrap="none" w:vAnchor="page" w:hAnchor="page" w:x="1381" w:y="1534"/>
        <w:shd w:val="clear" w:color="auto" w:fill="auto"/>
        <w:spacing w:before="0" w:after="0" w:line="269" w:lineRule="exact"/>
        <w:ind w:firstLine="0"/>
        <w:jc w:val="both"/>
      </w:pPr>
      <w:r>
        <w:t>Vzdelávanie žiaka v strednej škole, z ktorej žiak prestupuje, sa končí dňom, ktorý predchádza dňu, v ktorom má žiak začať vzdelávanie v strednej škole, do ktorej prestúpil. Týmto dňom prestáva byť žiakom strednej školy, z ktorej prestúpil.</w:t>
      </w:r>
    </w:p>
    <w:p w14:paraId="3298F55F" w14:textId="77777777" w:rsidR="00FB2D77" w:rsidRDefault="00FB2D77" w:rsidP="00FB2D77">
      <w:pPr>
        <w:pStyle w:val="Zkladntext80"/>
        <w:framePr w:wrap="none" w:vAnchor="page" w:hAnchor="page" w:x="1390" w:y="3234"/>
        <w:shd w:val="clear" w:color="auto" w:fill="auto"/>
        <w:spacing w:after="0" w:line="220" w:lineRule="exact"/>
        <w:jc w:val="left"/>
      </w:pPr>
      <w:r>
        <w:t>7. Zmluvné vzťahy v duálnom vzdelávaní</w:t>
      </w:r>
    </w:p>
    <w:p w14:paraId="310A09CA" w14:textId="77777777" w:rsidR="00FB2D77" w:rsidRDefault="00FB2D77" w:rsidP="00FB2D77">
      <w:pPr>
        <w:pStyle w:val="Zkladntext20"/>
        <w:framePr w:w="9149" w:h="11817" w:hRule="exact" w:wrap="none" w:vAnchor="page" w:hAnchor="page" w:x="1381" w:y="3833"/>
        <w:shd w:val="clear" w:color="auto" w:fill="auto"/>
        <w:spacing w:after="279" w:line="269" w:lineRule="exact"/>
        <w:ind w:firstLine="600"/>
        <w:jc w:val="both"/>
      </w:pPr>
      <w:r>
        <w:t>Duálne vzdelávanie je realizované na základe zmluvy o duálnom vzdelávaní uzatvorenej medzi zamestnávateľom a strednou odbornou školou a na základe učebnej zmluvy uzatvorenej medzi zamestnávateľom a žiakom.</w:t>
      </w:r>
    </w:p>
    <w:p w14:paraId="692660C6" w14:textId="77777777" w:rsidR="00FB2D77" w:rsidRDefault="00FB2D77" w:rsidP="00FB2D77">
      <w:pPr>
        <w:pStyle w:val="Zhlavie50"/>
        <w:framePr w:w="9149" w:h="11817" w:hRule="exact" w:wrap="none" w:vAnchor="page" w:hAnchor="page" w:x="1381" w:y="3833"/>
        <w:numPr>
          <w:ilvl w:val="0"/>
          <w:numId w:val="18"/>
        </w:numPr>
        <w:shd w:val="clear" w:color="auto" w:fill="auto"/>
        <w:tabs>
          <w:tab w:val="left" w:pos="562"/>
        </w:tabs>
        <w:spacing w:after="250" w:line="220" w:lineRule="exact"/>
        <w:ind w:firstLine="0"/>
        <w:jc w:val="both"/>
      </w:pPr>
      <w:r>
        <w:rPr>
          <w:rStyle w:val="Zhlavie51"/>
          <w:b/>
          <w:bCs/>
        </w:rPr>
        <w:t>Zmluva o duálnom vzdelávaní uzatvorená medzi zamestnávateľom a školou</w:t>
      </w:r>
    </w:p>
    <w:p w14:paraId="005B7655" w14:textId="77777777" w:rsidR="00FB2D77" w:rsidRDefault="00FB2D77" w:rsidP="00FB2D77">
      <w:pPr>
        <w:pStyle w:val="Zkladntext20"/>
        <w:framePr w:w="9149" w:h="11817" w:hRule="exact" w:wrap="none" w:vAnchor="page" w:hAnchor="page" w:x="1381" w:y="3833"/>
        <w:shd w:val="clear" w:color="auto" w:fill="auto"/>
        <w:spacing w:after="279" w:line="269" w:lineRule="exact"/>
        <w:ind w:firstLine="600"/>
        <w:jc w:val="both"/>
      </w:pPr>
      <w:r>
        <w:t>Zamestnávateľ, ktorý je držiteľom osvedčenia, prerokuje so strednou odbornou školou spôsob a podmienky zabezpečenia odborného vzdelávania a prípravy žiaka v systéme duálneho vzdelávania. V prípade, že sa zamestnávateľ a stredná odborná škola dohodnú, uzatvoria zmluvu o duálnom vzdelávaní.</w:t>
      </w:r>
    </w:p>
    <w:p w14:paraId="4FD74BA8" w14:textId="77777777" w:rsidR="00FB2D77" w:rsidRDefault="00FB2D77" w:rsidP="00FB2D77">
      <w:pPr>
        <w:pStyle w:val="Zkladntext20"/>
        <w:framePr w:w="9149" w:h="11817" w:hRule="exact" w:wrap="none" w:vAnchor="page" w:hAnchor="page" w:x="1381" w:y="3833"/>
        <w:shd w:val="clear" w:color="auto" w:fill="auto"/>
        <w:spacing w:after="139" w:line="220" w:lineRule="exact"/>
        <w:ind w:firstLine="600"/>
        <w:jc w:val="both"/>
      </w:pPr>
      <w:r>
        <w:t>Zmluva o duálnom vzdelávaní obsahuje:</w:t>
      </w:r>
    </w:p>
    <w:p w14:paraId="117E4F64"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zamestnávateľa,</w:t>
      </w:r>
    </w:p>
    <w:p w14:paraId="35B86BA5"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strednej odbornej školy,</w:t>
      </w:r>
    </w:p>
    <w:p w14:paraId="7F067B3E"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zamestnávateľa poskytovať žiakom praktické vyučovanie na svoje náklady a zodpovednosť,</w:t>
      </w:r>
    </w:p>
    <w:p w14:paraId="36B305B7"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strednej odbornej školy organizovať odborné vzdelávanie a prípravu v systéme duálneho vzdelávania,</w:t>
      </w:r>
    </w:p>
    <w:p w14:paraId="0CEF11A1"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študijný odbor alebo učebný odbor, v ktorom zamestnávateľ bude poskytovať praktické vyučovanie,</w:t>
      </w:r>
    </w:p>
    <w:p w14:paraId="4A84004A"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žiakov, ktorým bude zamestnávateľ poskytovať praktické vyučovanie,</w:t>
      </w:r>
    </w:p>
    <w:p w14:paraId="450BF691"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formu praktického vyučovania,</w:t>
      </w:r>
    </w:p>
    <w:p w14:paraId="76FEF0CA"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 w:val="right" w:pos="6555"/>
        </w:tabs>
        <w:spacing w:line="264" w:lineRule="exact"/>
        <w:ind w:left="1740" w:hanging="560"/>
        <w:jc w:val="both"/>
      </w:pPr>
      <w:r>
        <w:t>miesto</w:t>
      </w:r>
      <w:r>
        <w:tab/>
        <w:t>výkonu praktického vyučovania a jeho rozsah,</w:t>
      </w:r>
    </w:p>
    <w:p w14:paraId="2D68669A"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36"/>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1934E71B" w14:textId="77777777" w:rsidR="00FB2D77" w:rsidRDefault="00FB2D77" w:rsidP="00FB2D77">
      <w:pPr>
        <w:pStyle w:val="Zkladntext20"/>
        <w:framePr w:w="9149" w:h="11817" w:hRule="exact" w:wrap="none" w:vAnchor="page" w:hAnchor="page" w:x="1381" w:y="3833"/>
        <w:shd w:val="clear" w:color="auto" w:fill="auto"/>
        <w:spacing w:line="264" w:lineRule="exact"/>
        <w:ind w:left="1740" w:firstLine="0"/>
        <w:jc w:val="both"/>
      </w:pPr>
      <w:r>
        <w:t>zamestnancami zamestnávateľa a pod vedením ktorých budú žiaci vykonávať praktické vyučovanie,</w:t>
      </w:r>
    </w:p>
    <w:p w14:paraId="1D92C363"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55"/>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225E78DF" w14:textId="77777777" w:rsidR="00FB2D77" w:rsidRDefault="00FB2D77" w:rsidP="00FB2D77">
      <w:pPr>
        <w:pStyle w:val="Zkladntext20"/>
        <w:framePr w:w="9149" w:h="11817" w:hRule="exact" w:wrap="none" w:vAnchor="page" w:hAnchor="page" w:x="1381" w:y="3833"/>
        <w:shd w:val="clear" w:color="auto" w:fill="auto"/>
        <w:spacing w:line="264" w:lineRule="exact"/>
        <w:ind w:left="1740" w:firstLine="0"/>
        <w:jc w:val="both"/>
      </w:pPr>
      <w:r>
        <w:t>zamestnancami strednej odbornej školy a pod vedením ktorých budú žiaci vykonávať praktické vyučovanie, ak zamestnávateľ nezamestnáva:</w:t>
      </w:r>
    </w:p>
    <w:p w14:paraId="1D4FB691" w14:textId="77777777" w:rsidR="00FB2D77" w:rsidRDefault="00FB2D77" w:rsidP="00FB2D77">
      <w:pPr>
        <w:pStyle w:val="Zkladntext20"/>
        <w:framePr w:w="9149" w:h="11817" w:hRule="exact" w:wrap="none" w:vAnchor="page" w:hAnchor="page" w:x="1381" w:y="3833"/>
        <w:numPr>
          <w:ilvl w:val="0"/>
          <w:numId w:val="20"/>
        </w:numPr>
        <w:shd w:val="clear" w:color="auto" w:fill="auto"/>
        <w:tabs>
          <w:tab w:val="left" w:pos="2340"/>
        </w:tabs>
        <w:spacing w:line="264" w:lineRule="exact"/>
        <w:ind w:left="2020" w:firstLine="0"/>
        <w:jc w:val="both"/>
      </w:pPr>
      <w:r>
        <w:t>majstrov odbornej výchovy alebo učiteľov odbornej praxe alebo</w:t>
      </w:r>
    </w:p>
    <w:p w14:paraId="161B8AF5" w14:textId="77777777" w:rsidR="00FB2D77" w:rsidRDefault="00FB2D77" w:rsidP="00FB2D77">
      <w:pPr>
        <w:pStyle w:val="Zkladntext20"/>
        <w:framePr w:w="9149" w:h="11817" w:hRule="exact" w:wrap="none" w:vAnchor="page" w:hAnchor="page" w:x="1381" w:y="3833"/>
        <w:numPr>
          <w:ilvl w:val="0"/>
          <w:numId w:val="20"/>
        </w:numPr>
        <w:shd w:val="clear" w:color="auto" w:fill="auto"/>
        <w:tabs>
          <w:tab w:val="left" w:pos="2344"/>
        </w:tabs>
        <w:spacing w:line="264" w:lineRule="exact"/>
        <w:ind w:left="2020" w:firstLine="0"/>
        <w:jc w:val="both"/>
      </w:pPr>
      <w:r>
        <w:t>potrebný počet majstrov odbornej výchovy alebo učiteľov odbornej praxe,</w:t>
      </w:r>
    </w:p>
    <w:p w14:paraId="39AE87E9"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hlavných inštruktorov a inštruktorov, ak žiak vykonáva praktické vyučovanie pod vedením hlavného inštruktora alebo inštruktora,</w:t>
      </w:r>
    </w:p>
    <w:p w14:paraId="77A0C43E"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s>
        <w:spacing w:line="264" w:lineRule="exact"/>
        <w:ind w:left="1740" w:hanging="560"/>
        <w:jc w:val="both"/>
      </w:pPr>
      <w:r>
        <w:t>časový</w:t>
      </w:r>
      <w:r>
        <w:tab/>
        <w:t>harmonogram praktického vyučovania</w:t>
      </w:r>
      <w:r>
        <w:tab/>
        <w:t>v súlade</w:t>
      </w:r>
      <w:r>
        <w:tab/>
        <w:t>s ustanovenou</w:t>
      </w:r>
    </w:p>
    <w:p w14:paraId="6D956D1D" w14:textId="77777777" w:rsidR="00FB2D77" w:rsidRDefault="00FB2D77" w:rsidP="00FB2D77">
      <w:pPr>
        <w:pStyle w:val="Zkladntext20"/>
        <w:framePr w:w="9149" w:h="11817" w:hRule="exact" w:wrap="none" w:vAnchor="page" w:hAnchor="page" w:x="1381" w:y="3833"/>
        <w:shd w:val="clear" w:color="auto" w:fill="auto"/>
        <w:spacing w:line="264" w:lineRule="exact"/>
        <w:ind w:left="1740" w:firstLine="0"/>
        <w:jc w:val="both"/>
      </w:pPr>
      <w:r>
        <w:t>organizáciou výchovy a vzdelávania v stredných školách,</w:t>
      </w:r>
    </w:p>
    <w:p w14:paraId="1887F5A3"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účasti hlavného inštruktora a inštruktora na hodnotení a klasifikácii žiaka,</w:t>
      </w:r>
    </w:p>
    <w:p w14:paraId="32E72AAF"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vyučovania, ak sa časť praktického vyučovania vykonáva v dielni,</w:t>
      </w:r>
    </w:p>
    <w:p w14:paraId="695D4574"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majstrov odbornej výchovy alebo učiteľov odbornej praxe, ktorí sú zamestnancami strednej odbornej školy a pod vedením ktorých budú žiaci vykonávať praktické vyučovanie,</w:t>
      </w:r>
    </w:p>
    <w:p w14:paraId="3A3E50BA" w14:textId="77777777" w:rsidR="00FB2D77" w:rsidRDefault="00FB2D77" w:rsidP="00FB2D77">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cvičenia, ak sa praktické cvičenie vykonáva na pracovisku praktického vyučovania,</w:t>
      </w:r>
    </w:p>
    <w:p w14:paraId="03ABC465" w14:textId="77777777" w:rsidR="00FB2D77" w:rsidRDefault="00FB2D77" w:rsidP="00FB2D77">
      <w:pPr>
        <w:pStyle w:val="Hlavikaalebopta0"/>
        <w:framePr w:wrap="none" w:vAnchor="page" w:hAnchor="page" w:x="10246" w:y="15850"/>
        <w:shd w:val="clear" w:color="auto" w:fill="auto"/>
        <w:spacing w:line="200" w:lineRule="exact"/>
      </w:pPr>
      <w:r>
        <w:rPr>
          <w:rStyle w:val="Hlavikaalebopta1"/>
        </w:rPr>
        <w:t>29</w:t>
      </w:r>
    </w:p>
    <w:p w14:paraId="6F99FB7B"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1517EA5" w14:textId="77777777" w:rsidR="00FB2D77" w:rsidRDefault="00FB2D77" w:rsidP="00FB2D77">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2E743538"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hmotné zabezpečenie žiaka,</w:t>
      </w:r>
    </w:p>
    <w:p w14:paraId="3B2A5E71"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finančné zabezpečenie žiaka,</w:t>
      </w:r>
    </w:p>
    <w:p w14:paraId="6375E3C3"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účasti zamestnávateľa na záverečnej skúške, odbornej zložke maturitnej skúšky alebo absolventskej skúške,</w:t>
      </w:r>
    </w:p>
    <w:p w14:paraId="3CAF95BE"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zabezpečovania vzájomných práv a povinností zmluvných strán,</w:t>
      </w:r>
    </w:p>
    <w:p w14:paraId="37107510"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doba, na ktorú sa zmluva o duálnom vzdelávaní uzatvára,</w:t>
      </w:r>
    </w:p>
    <w:p w14:paraId="0D67B4E4"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ukončenia zmluvného vzťahu,</w:t>
      </w:r>
    </w:p>
    <w:p w14:paraId="5E934CA4" w14:textId="77777777" w:rsidR="00FB2D77" w:rsidRDefault="00FB2D77" w:rsidP="00FB2D77">
      <w:pPr>
        <w:pStyle w:val="Zkladntext20"/>
        <w:framePr w:w="9144" w:h="13115" w:hRule="exact" w:wrap="none" w:vAnchor="page" w:hAnchor="page" w:x="1383" w:y="1270"/>
        <w:numPr>
          <w:ilvl w:val="0"/>
          <w:numId w:val="19"/>
        </w:numPr>
        <w:shd w:val="clear" w:color="auto" w:fill="auto"/>
        <w:tabs>
          <w:tab w:val="left" w:pos="1727"/>
        </w:tabs>
        <w:spacing w:after="275" w:line="264" w:lineRule="exact"/>
        <w:ind w:left="1740"/>
        <w:jc w:val="both"/>
      </w:pPr>
      <w:r>
        <w:t>dátum a podpis štatutárnych zástupcov zmluvných strán.</w:t>
      </w:r>
    </w:p>
    <w:p w14:paraId="53F02A29" w14:textId="77777777" w:rsidR="00FB2D77" w:rsidRDefault="00FB2D77" w:rsidP="00FB2D77">
      <w:pPr>
        <w:pStyle w:val="Zkladntext20"/>
        <w:framePr w:w="9144" w:h="13115" w:hRule="exact" w:wrap="none" w:vAnchor="page" w:hAnchor="page" w:x="1383" w:y="1270"/>
        <w:shd w:val="clear" w:color="auto" w:fill="auto"/>
        <w:spacing w:after="135" w:line="220" w:lineRule="exact"/>
        <w:ind w:firstLine="600"/>
        <w:jc w:val="both"/>
      </w:pPr>
      <w:r>
        <w:t>Súčasťou zmluvy o duálnom vzdelávaní je zoznam:</w:t>
      </w:r>
    </w:p>
    <w:p w14:paraId="3F8E4707" w14:textId="77777777" w:rsidR="00FB2D77" w:rsidRDefault="00FB2D77" w:rsidP="00FB2D77">
      <w:pPr>
        <w:pStyle w:val="Zkladntext20"/>
        <w:framePr w:w="9144" w:h="13115" w:hRule="exact" w:wrap="none" w:vAnchor="page" w:hAnchor="page" w:x="1383" w:y="1270"/>
        <w:numPr>
          <w:ilvl w:val="0"/>
          <w:numId w:val="21"/>
        </w:numPr>
        <w:shd w:val="clear" w:color="auto" w:fill="auto"/>
        <w:tabs>
          <w:tab w:val="left" w:pos="1727"/>
          <w:tab w:val="left" w:pos="2677"/>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5047B31B" w14:textId="77777777" w:rsidR="00FB2D77" w:rsidRDefault="00FB2D77" w:rsidP="00FB2D77">
      <w:pPr>
        <w:pStyle w:val="Zkladntext20"/>
        <w:framePr w:w="9144" w:h="13115" w:hRule="exact" w:wrap="none" w:vAnchor="page" w:hAnchor="page" w:x="1383" w:y="1270"/>
        <w:shd w:val="clear" w:color="auto" w:fill="auto"/>
        <w:spacing w:line="269" w:lineRule="exact"/>
        <w:ind w:left="1740" w:firstLine="0"/>
        <w:jc w:val="both"/>
      </w:pPr>
      <w:r>
        <w:t>zamestnancami zamestnávateľa, v rozsahu meno, priezvisko a dátum narodenia,</w:t>
      </w:r>
    </w:p>
    <w:p w14:paraId="69AEEB4C" w14:textId="77777777" w:rsidR="00FB2D77" w:rsidRDefault="00FB2D77" w:rsidP="00FB2D77">
      <w:pPr>
        <w:pStyle w:val="Zkladntext20"/>
        <w:framePr w:w="9144" w:h="13115" w:hRule="exact" w:wrap="none" w:vAnchor="page" w:hAnchor="page" w:x="1383" w:y="1270"/>
        <w:numPr>
          <w:ilvl w:val="0"/>
          <w:numId w:val="21"/>
        </w:numPr>
        <w:shd w:val="clear" w:color="auto" w:fill="auto"/>
        <w:tabs>
          <w:tab w:val="left" w:pos="1727"/>
          <w:tab w:val="left" w:pos="2672"/>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7685B04D" w14:textId="77777777" w:rsidR="00FB2D77" w:rsidRDefault="00FB2D77" w:rsidP="00FB2D77">
      <w:pPr>
        <w:pStyle w:val="Zkladntext20"/>
        <w:framePr w:w="9144" w:h="13115" w:hRule="exact" w:wrap="none" w:vAnchor="page" w:hAnchor="page" w:x="1383" w:y="1270"/>
        <w:shd w:val="clear" w:color="auto" w:fill="auto"/>
        <w:spacing w:line="269" w:lineRule="exact"/>
        <w:ind w:left="1740" w:firstLine="0"/>
        <w:jc w:val="both"/>
      </w:pPr>
      <w:r>
        <w:t>zamestnancami strednej odbornej školy, v rozsahu meno, priezvisko a dátum narodenia,</w:t>
      </w:r>
    </w:p>
    <w:p w14:paraId="01C9772F" w14:textId="77777777" w:rsidR="00FB2D77" w:rsidRDefault="00FB2D77" w:rsidP="00FB2D77">
      <w:pPr>
        <w:pStyle w:val="Zkladntext20"/>
        <w:framePr w:w="9144" w:h="13115" w:hRule="exact" w:wrap="none" w:vAnchor="page" w:hAnchor="page" w:x="1383" w:y="1270"/>
        <w:numPr>
          <w:ilvl w:val="0"/>
          <w:numId w:val="21"/>
        </w:numPr>
        <w:shd w:val="clear" w:color="auto" w:fill="auto"/>
        <w:tabs>
          <w:tab w:val="left" w:pos="1727"/>
          <w:tab w:val="left" w:pos="2687"/>
          <w:tab w:val="left" w:pos="5528"/>
          <w:tab w:val="center" w:pos="6811"/>
          <w:tab w:val="center" w:pos="7738"/>
          <w:tab w:val="right" w:pos="9077"/>
        </w:tabs>
        <w:spacing w:line="269" w:lineRule="exact"/>
        <w:ind w:left="1740"/>
        <w:jc w:val="both"/>
      </w:pPr>
      <w:r>
        <w:t>hlavných</w:t>
      </w:r>
      <w:r>
        <w:tab/>
        <w:t>inštruktorov a inštruktorov</w:t>
      </w:r>
      <w:r>
        <w:tab/>
        <w:t>v rozsahu</w:t>
      </w:r>
      <w:r>
        <w:tab/>
        <w:t>meno,</w:t>
      </w:r>
      <w:r>
        <w:tab/>
        <w:t>priezvisko</w:t>
      </w:r>
      <w:r>
        <w:tab/>
        <w:t>a dátum</w:t>
      </w:r>
    </w:p>
    <w:p w14:paraId="28EDE745" w14:textId="77777777" w:rsidR="00FB2D77" w:rsidRDefault="00FB2D77" w:rsidP="00FB2D77">
      <w:pPr>
        <w:pStyle w:val="Zkladntext20"/>
        <w:framePr w:w="9144" w:h="13115" w:hRule="exact" w:wrap="none" w:vAnchor="page" w:hAnchor="page" w:x="1383" w:y="1270"/>
        <w:shd w:val="clear" w:color="auto" w:fill="auto"/>
        <w:spacing w:after="240" w:line="269" w:lineRule="exact"/>
        <w:ind w:left="1740" w:firstLine="0"/>
        <w:jc w:val="both"/>
      </w:pPr>
      <w:r>
        <w:t>narodenia.</w:t>
      </w:r>
    </w:p>
    <w:p w14:paraId="49CE0774" w14:textId="77777777" w:rsidR="00FB2D77" w:rsidRDefault="00FB2D77" w:rsidP="00FB2D77">
      <w:pPr>
        <w:pStyle w:val="Zkladntext20"/>
        <w:framePr w:w="9144" w:h="13115" w:hRule="exact" w:wrap="none" w:vAnchor="page" w:hAnchor="page" w:x="1383" w:y="1270"/>
        <w:shd w:val="clear" w:color="auto" w:fill="auto"/>
        <w:spacing w:after="279" w:line="269" w:lineRule="exact"/>
        <w:ind w:firstLine="600"/>
        <w:jc w:val="both"/>
      </w:pPr>
      <w:r>
        <w:t>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 16 ods. 5 alebo ods. 6 zákona o odbornom vzdelávaní a príprave s výpovednou lehotou najmenej jeden mesiac.</w:t>
      </w:r>
    </w:p>
    <w:p w14:paraId="0000BF44" w14:textId="77777777" w:rsidR="00FB2D77" w:rsidRDefault="00FB2D77" w:rsidP="00FB2D77">
      <w:pPr>
        <w:pStyle w:val="Zkladntext20"/>
        <w:framePr w:w="9144" w:h="13115" w:hRule="exact" w:wrap="none" w:vAnchor="page" w:hAnchor="page" w:x="1383" w:y="1270"/>
        <w:shd w:val="clear" w:color="auto" w:fill="auto"/>
        <w:spacing w:after="135" w:line="220" w:lineRule="exact"/>
        <w:ind w:firstLine="600"/>
        <w:jc w:val="both"/>
      </w:pPr>
      <w:r>
        <w:t>Zamestnávateľ môže vypovedať zmluvu o duálnom vzdelávaní, len ak:</w:t>
      </w:r>
    </w:p>
    <w:p w14:paraId="37B64A2D" w14:textId="77777777" w:rsidR="00FB2D77" w:rsidRDefault="00FB2D77" w:rsidP="00FB2D77">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samosprávny kraj neurčí pre študijný odbor alebo pre učebný odbor, v ktorom zamestnávateľ poskytuje praktické vyučovanie, triedu prvého ročníka,</w:t>
      </w:r>
      <w:r>
        <w:rPr>
          <w:vertAlign w:val="superscript"/>
        </w:rPr>
        <w:t>1</w:t>
      </w:r>
    </w:p>
    <w:p w14:paraId="67487C36" w14:textId="77777777" w:rsidR="00FB2D77" w:rsidRDefault="00FB2D77" w:rsidP="00FB2D77">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prestala spĺňať podmienky určené normatívom materiálno- technického a priestorového zabezpečenia alebo štátnym vzdelávacím programom pre študijný odbor alebo pre učebný odbor, v ktorom zamestnávateľ poskytuje praktické vyučovanie,</w:t>
      </w:r>
    </w:p>
    <w:p w14:paraId="62D1FF67" w14:textId="77777777" w:rsidR="00FB2D77" w:rsidRDefault="00FB2D77" w:rsidP="00FB2D77">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zabezpečuje teoretické vyučovanie odborného vyučovacieho predmetu študijného odboru alebo učebného odboru, v ktorom zamestnávateľ poskytuje praktické vyučovanie, pedagogickým zamestnancom, ktorý nespĺňa kvalifikačné predpoklady podľa zákona o pedagogických zamestnancoch a odborných zamestnancoch,</w:t>
      </w:r>
      <w:r>
        <w:rPr>
          <w:vertAlign w:val="superscript"/>
        </w:rPr>
        <w:t>2 3</w:t>
      </w:r>
    </w:p>
    <w:p w14:paraId="2D3FFFD1" w14:textId="77777777" w:rsidR="00FB2D77" w:rsidRDefault="00FB2D77" w:rsidP="00FB2D77">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bola vyradená zo siete škôl a školských zariadení Slovenskej republiky alebo</w:t>
      </w:r>
    </w:p>
    <w:p w14:paraId="0B45AFE6" w14:textId="77777777" w:rsidR="00FB2D77" w:rsidRDefault="00FB2D77" w:rsidP="00FB2D77">
      <w:pPr>
        <w:pStyle w:val="Zkladntext20"/>
        <w:framePr w:w="9144" w:h="13115" w:hRule="exact" w:wrap="none" w:vAnchor="page" w:hAnchor="page" w:x="1383" w:y="1270"/>
        <w:numPr>
          <w:ilvl w:val="0"/>
          <w:numId w:val="22"/>
        </w:numPr>
        <w:shd w:val="clear" w:color="auto" w:fill="auto"/>
        <w:tabs>
          <w:tab w:val="left" w:pos="1727"/>
        </w:tabs>
        <w:spacing w:after="279" w:line="269" w:lineRule="exact"/>
        <w:ind w:left="1740"/>
        <w:jc w:val="both"/>
      </w:pPr>
      <w:r>
        <w:t>stredná odborná škola opakovane porušuje svoje povinnosti vyplývajúce zo zmluvy o duálnom vzdelávaní.</w:t>
      </w:r>
    </w:p>
    <w:p w14:paraId="0B79BC29" w14:textId="77777777" w:rsidR="00FB2D77" w:rsidRDefault="00FB2D77" w:rsidP="00FB2D77">
      <w:pPr>
        <w:pStyle w:val="Zkladntext20"/>
        <w:framePr w:w="9144" w:h="13115" w:hRule="exact" w:wrap="none" w:vAnchor="page" w:hAnchor="page" w:x="1383" w:y="1270"/>
        <w:shd w:val="clear" w:color="auto" w:fill="auto"/>
        <w:spacing w:after="135" w:line="220" w:lineRule="exact"/>
        <w:ind w:firstLine="600"/>
        <w:jc w:val="both"/>
      </w:pPr>
      <w:r>
        <w:t>Stredná odborná škola môže vypovedať zmluvu o duálnom vzdelávaní, len ak:</w:t>
      </w:r>
    </w:p>
    <w:p w14:paraId="58342DCF" w14:textId="77777777" w:rsidR="00FB2D77" w:rsidRDefault="00FB2D77" w:rsidP="00FB2D77">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zriaďovateľ rozhodol o zmene typu príslušnej strednej odbornej školy na iný typ strednej odbornej školy,</w:t>
      </w:r>
    </w:p>
    <w:p w14:paraId="64CE51E3" w14:textId="77777777" w:rsidR="00FB2D77" w:rsidRDefault="00FB2D77" w:rsidP="00FB2D77">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zanikla spôsobilosť zamestnávateľa uplynutím obdobia platnosti osvedčenia a zamestnávateľ nepožiadal o opakované overenie spôsobilosti zamestnávateľa podľa zákona o odbornom vzdelávaní a príprave</w:t>
      </w:r>
      <w:r>
        <w:rPr>
          <w:vertAlign w:val="superscript"/>
        </w:rPr>
        <w:t>3,</w:t>
      </w:r>
    </w:p>
    <w:p w14:paraId="5A285CB0" w14:textId="77777777" w:rsidR="00FB2D77" w:rsidRDefault="00FB2D77" w:rsidP="00FB2D77">
      <w:pPr>
        <w:pStyle w:val="Poznmkapodiarou0"/>
        <w:framePr w:w="8914" w:h="268" w:hRule="exact" w:wrap="none" w:vAnchor="page" w:hAnchor="page" w:x="1383" w:y="14705"/>
        <w:shd w:val="clear" w:color="auto" w:fill="auto"/>
        <w:tabs>
          <w:tab w:val="left" w:pos="110"/>
        </w:tabs>
      </w:pPr>
      <w:r>
        <w:rPr>
          <w:vertAlign w:val="superscript"/>
        </w:rPr>
        <w:t>1</w:t>
      </w:r>
      <w:r>
        <w:tab/>
        <w:t>§ 31 ods. 2 zákona č. 61/2015 Z. z. o odbornom vzdelávaní a príprave</w:t>
      </w:r>
    </w:p>
    <w:p w14:paraId="5978A301" w14:textId="77777777" w:rsidR="00FB2D77" w:rsidRDefault="00FB2D77" w:rsidP="00FB2D77">
      <w:pPr>
        <w:pStyle w:val="Poznmkapodiarou0"/>
        <w:framePr w:w="8914" w:h="479" w:hRule="exact" w:wrap="none" w:vAnchor="page" w:hAnchor="page" w:x="1383" w:y="14978"/>
        <w:shd w:val="clear" w:color="auto" w:fill="auto"/>
        <w:tabs>
          <w:tab w:val="left" w:pos="154"/>
        </w:tabs>
        <w:jc w:val="left"/>
      </w:pPr>
      <w:r>
        <w:rPr>
          <w:vertAlign w:val="superscript"/>
        </w:rPr>
        <w:t>2</w:t>
      </w:r>
      <w:r>
        <w:tab/>
        <w:t xml:space="preserve">§9 a </w:t>
      </w:r>
      <w:proofErr w:type="spellStart"/>
      <w:r>
        <w:t>nasl</w:t>
      </w:r>
      <w:proofErr w:type="spellEnd"/>
      <w:r>
        <w:t>. zákona č. 138/2019 Z. z. o pedagogických zamestnancoch a odborných zamestnancoch a o zmene a doplnení niektorých zákonov</w:t>
      </w:r>
    </w:p>
    <w:p w14:paraId="041239C1" w14:textId="77777777" w:rsidR="00FB2D77" w:rsidRDefault="00FB2D77" w:rsidP="00FB2D77">
      <w:pPr>
        <w:pStyle w:val="Poznmkapodiarou0"/>
        <w:framePr w:w="8914" w:h="268" w:hRule="exact" w:wrap="none" w:vAnchor="page" w:hAnchor="page" w:x="1383" w:y="15463"/>
        <w:shd w:val="clear" w:color="auto" w:fill="auto"/>
        <w:tabs>
          <w:tab w:val="left" w:pos="115"/>
        </w:tabs>
      </w:pPr>
      <w:r>
        <w:rPr>
          <w:vertAlign w:val="superscript"/>
        </w:rPr>
        <w:t>3</w:t>
      </w:r>
      <w:r>
        <w:tab/>
        <w:t>§ 14 zákona č. 61/2015 Z. z. o odbornom vzdelávaní a príprave</w:t>
      </w:r>
    </w:p>
    <w:p w14:paraId="4A3E532A" w14:textId="77777777" w:rsidR="00FB2D77" w:rsidRDefault="00FB2D77" w:rsidP="00FB2D77">
      <w:pPr>
        <w:pStyle w:val="Hlavikaalebopta0"/>
        <w:framePr w:wrap="none" w:vAnchor="page" w:hAnchor="page" w:x="10239" w:y="15850"/>
        <w:shd w:val="clear" w:color="auto" w:fill="auto"/>
        <w:spacing w:line="200" w:lineRule="exact"/>
      </w:pPr>
      <w:r>
        <w:rPr>
          <w:rStyle w:val="Hlavikaalebopta1"/>
        </w:rPr>
        <w:t>30</w:t>
      </w:r>
    </w:p>
    <w:p w14:paraId="540958F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5A79684" w14:textId="77777777" w:rsidR="00FB2D77" w:rsidRDefault="00FB2D77" w:rsidP="00FB2D77">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945E6B3" w14:textId="77777777" w:rsidR="00FB2D77" w:rsidRDefault="00FB2D77" w:rsidP="00FB2D77">
      <w:pPr>
        <w:pStyle w:val="Zkladntext20"/>
        <w:framePr w:w="9134" w:h="13350" w:hRule="exact" w:wrap="none" w:vAnchor="page" w:hAnchor="page" w:x="1388" w:y="1269"/>
        <w:numPr>
          <w:ilvl w:val="0"/>
          <w:numId w:val="23"/>
        </w:numPr>
        <w:shd w:val="clear" w:color="auto" w:fill="auto"/>
        <w:tabs>
          <w:tab w:val="left" w:pos="1746"/>
        </w:tabs>
        <w:spacing w:line="264" w:lineRule="exact"/>
        <w:ind w:left="1180" w:firstLine="0"/>
        <w:jc w:val="both"/>
      </w:pPr>
      <w:r>
        <w:t>zanikla spôsobilosť zamestnávateľa:</w:t>
      </w:r>
    </w:p>
    <w:p w14:paraId="59B022F7"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prestal spĺňať podmienky pre spôsobilosť poskytovať praktické vyučovanie v systéme duálneho vzdelávania</w:t>
      </w:r>
      <w:r>
        <w:rPr>
          <w:vertAlign w:val="superscript"/>
        </w:rPr>
        <w:t>4,</w:t>
      </w:r>
    </w:p>
    <w:p w14:paraId="553A3193"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poskytuje praktické vyučovanie osobou, ktorá nespĺňa predpísanú spôsobilosť</w:t>
      </w:r>
      <w:r>
        <w:rPr>
          <w:vertAlign w:val="superscript"/>
        </w:rPr>
        <w:t>4 5</w:t>
      </w:r>
      <w:r>
        <w:t>,</w:t>
      </w:r>
    </w:p>
    <w:p w14:paraId="348CB80F"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2167"/>
        </w:tabs>
        <w:spacing w:line="264" w:lineRule="exact"/>
        <w:ind w:left="1880" w:firstLine="0"/>
        <w:jc w:val="both"/>
      </w:pPr>
      <w:r>
        <w:t>na základe návrhu Štátnej školskej inšpekcie alebo,</w:t>
      </w:r>
    </w:p>
    <w:p w14:paraId="157DE142"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2167"/>
        </w:tabs>
        <w:spacing w:after="240" w:line="269" w:lineRule="exact"/>
        <w:ind w:left="2160" w:hanging="280"/>
      </w:pPr>
      <w:r>
        <w:t>zamestnávateľ opakovane porušuje svoje povinnosti vyplývajúce zo zmluvy o duálnom vzdelávaní.</w:t>
      </w:r>
    </w:p>
    <w:p w14:paraId="1937513C" w14:textId="77777777" w:rsidR="00FB2D77" w:rsidRDefault="00FB2D77" w:rsidP="00FB2D77">
      <w:pPr>
        <w:pStyle w:val="Zkladntext20"/>
        <w:framePr w:w="9134" w:h="13350" w:hRule="exact" w:wrap="none" w:vAnchor="page" w:hAnchor="page" w:x="1388" w:y="1269"/>
        <w:shd w:val="clear" w:color="auto" w:fill="auto"/>
        <w:spacing w:line="269" w:lineRule="exact"/>
        <w:ind w:firstLine="600"/>
        <w:jc w:val="both"/>
      </w:pPr>
      <w:r>
        <w:t>Ak došlo k ukončeniu zmluvy o duálnom vzdelávaní výpoveďou zo strany zamestnávateľa, teoretické vyučovanie žiakov zabezpečí iná stredná odborná škola:</w:t>
      </w:r>
    </w:p>
    <w:p w14:paraId="7A341D5F"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s ktorou má zamestnávateľ uzatvorenú zmluvu o duálnom vzdelávaní alebo</w:t>
      </w:r>
    </w:p>
    <w:p w14:paraId="3C57B6A7" w14:textId="77777777" w:rsidR="00FB2D77" w:rsidRDefault="00FB2D77" w:rsidP="00FB2D77">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ktorú určí príslušný samosprávny kraj po dohode so zamestnávateľom.</w:t>
      </w:r>
    </w:p>
    <w:p w14:paraId="0C07094D" w14:textId="77777777" w:rsidR="00FB2D77" w:rsidRDefault="00FB2D77" w:rsidP="00FB2D77">
      <w:pPr>
        <w:pStyle w:val="Zkladntext20"/>
        <w:framePr w:w="9134" w:h="13350" w:hRule="exact" w:wrap="none" w:vAnchor="page" w:hAnchor="page" w:x="1388" w:y="1269"/>
        <w:shd w:val="clear" w:color="auto" w:fill="auto"/>
        <w:spacing w:line="264" w:lineRule="exact"/>
        <w:ind w:firstLine="600"/>
        <w:jc w:val="both"/>
      </w:pPr>
      <w:r>
        <w:t>Ak došlo k ukončeniu zmluvy o duálnom vzdelávaní vypovedaním zo strany školy, praktické vyučovanie žiakov zabezpečí škola u iného zamestnávateľa, s ktorým má uzatvorenú zmluvu o duálnom vzdelávaní alebo v dielni školy. Ak škola nemá dielňu spĺňajúcu podmienky zákona o odbornom vzdelávaní a príprave</w:t>
      </w:r>
      <w:r>
        <w:rPr>
          <w:vertAlign w:val="superscript"/>
        </w:rPr>
        <w:t>6</w:t>
      </w:r>
      <w:r>
        <w:t>, praktické vyučovanie žiakov zabezpečí stredná odborná škola, ktorú určí samosprávny kraj.</w:t>
      </w:r>
    </w:p>
    <w:p w14:paraId="04FC8048" w14:textId="77777777" w:rsidR="00FB2D77" w:rsidRDefault="00FB2D77" w:rsidP="00FB2D77">
      <w:pPr>
        <w:pStyle w:val="Zkladntext20"/>
        <w:framePr w:w="9134" w:h="13350" w:hRule="exact" w:wrap="none" w:vAnchor="page" w:hAnchor="page" w:x="1388" w:y="1269"/>
        <w:shd w:val="clear" w:color="auto" w:fill="auto"/>
        <w:spacing w:line="264" w:lineRule="exact"/>
        <w:ind w:firstLine="600"/>
        <w:jc w:val="both"/>
      </w:pPr>
      <w:r>
        <w:t>Práva a povinnosti zo zmluvy o duálnom vzdelávaní prechádzajú na právneho nástupcu zmluvnej strany napríklad ak dôjde k zmene na strane zamestnávateľa ako je spojenie dvoch zamestnávateľov a vznik nového zamestnávateľa, k zmene na strane školy ako je napr. vznik spojenej školy a pod..</w:t>
      </w:r>
    </w:p>
    <w:p w14:paraId="65D1EB33" w14:textId="77777777" w:rsidR="00FB2D77" w:rsidRDefault="00FB2D77" w:rsidP="00FB2D77">
      <w:pPr>
        <w:pStyle w:val="Zkladntext20"/>
        <w:framePr w:w="9134" w:h="13350" w:hRule="exact" w:wrap="none" w:vAnchor="page" w:hAnchor="page" w:x="1388" w:y="1269"/>
        <w:shd w:val="clear" w:color="auto" w:fill="auto"/>
        <w:spacing w:line="264" w:lineRule="exact"/>
        <w:ind w:firstLine="600"/>
        <w:jc w:val="both"/>
      </w:pPr>
      <w:r>
        <w:t>Zamestnávateľ môže uzatvoriť zmluvu o duálnom vzdelávaní s viacerými strednými odbornými školami. Stredná odborná škola môže uzatvoriť zmluvu o duálnom vzdelávaní s viacerými zamestnávateľmi.</w:t>
      </w:r>
    </w:p>
    <w:p w14:paraId="4138E156" w14:textId="77777777" w:rsidR="00FB2D77" w:rsidRDefault="00FB2D77" w:rsidP="00FB2D77">
      <w:pPr>
        <w:pStyle w:val="Zkladntext20"/>
        <w:framePr w:w="9134" w:h="13350" w:hRule="exact" w:wrap="none" w:vAnchor="page" w:hAnchor="page" w:x="1388" w:y="1269"/>
        <w:shd w:val="clear" w:color="auto" w:fill="auto"/>
        <w:spacing w:line="264" w:lineRule="exact"/>
        <w:ind w:firstLine="600"/>
        <w:jc w:val="both"/>
      </w:pPr>
      <w:r>
        <w:t>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 Viac o uzatvorení zmluvy o duálnom vzdelávaní v období od 1. septembra do 31. januára s cieľom uzatvoriť učebnú zmluvu so žiakom prvého ročníka do 31. januára je uvedené v časti 6.3. tohto manuálu.</w:t>
      </w:r>
    </w:p>
    <w:p w14:paraId="3E2989F7" w14:textId="77777777" w:rsidR="00FB2D77" w:rsidRDefault="00FB2D77" w:rsidP="00FB2D77">
      <w:pPr>
        <w:pStyle w:val="Zkladntext20"/>
        <w:framePr w:w="9134" w:h="13350" w:hRule="exact" w:wrap="none" w:vAnchor="page" w:hAnchor="page" w:x="1388" w:y="1269"/>
        <w:shd w:val="clear" w:color="auto" w:fill="auto"/>
        <w:spacing w:line="264" w:lineRule="exact"/>
        <w:ind w:firstLine="600"/>
        <w:jc w:val="both"/>
      </w:pPr>
      <w:r>
        <w:t>Zmluva o duálnom vzdelávaní sa vyhotovuje v 2 origináloch.</w:t>
      </w:r>
    </w:p>
    <w:p w14:paraId="5A9EADE2" w14:textId="77777777" w:rsidR="00FB2D77" w:rsidRDefault="00FB2D77" w:rsidP="00FB2D77">
      <w:pPr>
        <w:pStyle w:val="Zkladntext20"/>
        <w:framePr w:w="9134" w:h="13350" w:hRule="exact" w:wrap="none" w:vAnchor="page" w:hAnchor="page" w:x="1388" w:y="1269"/>
        <w:shd w:val="clear" w:color="auto" w:fill="auto"/>
        <w:spacing w:after="240" w:line="269" w:lineRule="exact"/>
        <w:ind w:firstLine="600"/>
        <w:jc w:val="both"/>
      </w:pPr>
      <w:r>
        <w:t>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w:t>
      </w:r>
    </w:p>
    <w:p w14:paraId="14819930" w14:textId="77777777" w:rsidR="00FB2D77" w:rsidRDefault="00FB2D77" w:rsidP="00FB2D77">
      <w:pPr>
        <w:pStyle w:val="Zkladntext20"/>
        <w:framePr w:w="9134" w:h="13350" w:hRule="exact" w:wrap="none" w:vAnchor="page" w:hAnchor="page" w:x="1388" w:y="1269"/>
        <w:shd w:val="clear" w:color="auto" w:fill="auto"/>
        <w:spacing w:after="120" w:line="269" w:lineRule="exact"/>
        <w:ind w:firstLine="600"/>
        <w:jc w:val="both"/>
      </w:pPr>
      <w:r>
        <w:t>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w:t>
      </w:r>
    </w:p>
    <w:p w14:paraId="4ADE70FF" w14:textId="77777777" w:rsidR="00FB2D77" w:rsidRDefault="00FB2D77" w:rsidP="00FB2D77">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základné informácie o organizácii štúdia v systéme duálneho vzdelávania,</w:t>
      </w:r>
    </w:p>
    <w:p w14:paraId="52A1C712" w14:textId="77777777" w:rsidR="00FB2D77" w:rsidRDefault="00FB2D77" w:rsidP="00FB2D77">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možnosti pracovného uplatnenia,</w:t>
      </w:r>
    </w:p>
    <w:p w14:paraId="235ECE9D" w14:textId="77777777" w:rsidR="00FB2D77" w:rsidRDefault="00FB2D77" w:rsidP="00FB2D77">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hmotné zabezpečenie žiaka a finančné zabezpečenie žiaka,</w:t>
      </w:r>
    </w:p>
    <w:p w14:paraId="0729250C" w14:textId="77777777" w:rsidR="00FB2D77" w:rsidRDefault="00FB2D77" w:rsidP="00FB2D77">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kritériá pre výber úspešných uchádzačov určené zamestnávateľom,</w:t>
      </w:r>
    </w:p>
    <w:p w14:paraId="507EDFD3" w14:textId="77777777" w:rsidR="00FB2D77" w:rsidRDefault="00FB2D77" w:rsidP="00FB2D77">
      <w:pPr>
        <w:pStyle w:val="Zkladntext20"/>
        <w:framePr w:w="9134" w:h="13350" w:hRule="exact" w:wrap="none" w:vAnchor="page" w:hAnchor="page" w:x="1388" w:y="1269"/>
        <w:numPr>
          <w:ilvl w:val="0"/>
          <w:numId w:val="24"/>
        </w:numPr>
        <w:shd w:val="clear" w:color="auto" w:fill="auto"/>
        <w:tabs>
          <w:tab w:val="left" w:pos="1459"/>
        </w:tabs>
        <w:spacing w:after="279" w:line="269" w:lineRule="exact"/>
        <w:ind w:firstLine="600"/>
        <w:jc w:val="both"/>
      </w:pPr>
      <w:r>
        <w:t>ďalšie informácie určené zamestnávateľom.</w:t>
      </w:r>
    </w:p>
    <w:p w14:paraId="2E5D90C6" w14:textId="77777777" w:rsidR="00FB2D77" w:rsidRDefault="00FB2D77" w:rsidP="00FB2D77">
      <w:pPr>
        <w:pStyle w:val="Zkladntext20"/>
        <w:framePr w:w="9134" w:h="13350" w:hRule="exact" w:wrap="none" w:vAnchor="page" w:hAnchor="page" w:x="1388" w:y="1269"/>
        <w:shd w:val="clear" w:color="auto" w:fill="auto"/>
        <w:spacing w:line="220" w:lineRule="exact"/>
        <w:ind w:firstLine="600"/>
        <w:jc w:val="both"/>
      </w:pPr>
      <w:r>
        <w:t>Ponuku učebných miest môže zamestnávateľ zverejniť aj na webovom sídle</w:t>
      </w:r>
    </w:p>
    <w:p w14:paraId="5687BDB7" w14:textId="77777777" w:rsidR="00FB2D77" w:rsidRDefault="00FB2D77" w:rsidP="00FB2D77">
      <w:pPr>
        <w:pStyle w:val="Poznmkapodiarou0"/>
        <w:framePr w:w="5645" w:h="268" w:hRule="exact" w:wrap="none" w:vAnchor="page" w:hAnchor="page" w:x="1393" w:y="14949"/>
        <w:shd w:val="clear" w:color="auto" w:fill="auto"/>
        <w:tabs>
          <w:tab w:val="left" w:pos="115"/>
        </w:tabs>
      </w:pPr>
      <w:r>
        <w:rPr>
          <w:vertAlign w:val="superscript"/>
        </w:rPr>
        <w:t>4</w:t>
      </w:r>
      <w:r>
        <w:tab/>
        <w:t>§ 12 zákona č. 61/2015 Z. z. o odbornom vzdelávaní a príprave</w:t>
      </w:r>
    </w:p>
    <w:p w14:paraId="308601C1" w14:textId="77777777" w:rsidR="00FB2D77" w:rsidRDefault="00FB2D77" w:rsidP="00FB2D77">
      <w:pPr>
        <w:pStyle w:val="Poznmkapodiarou0"/>
        <w:framePr w:w="5645" w:h="239" w:hRule="exact" w:wrap="none" w:vAnchor="page" w:hAnchor="page" w:x="1393" w:y="15218"/>
        <w:shd w:val="clear" w:color="auto" w:fill="auto"/>
        <w:tabs>
          <w:tab w:val="left" w:pos="115"/>
        </w:tabs>
      </w:pPr>
      <w:r>
        <w:rPr>
          <w:vertAlign w:val="superscript"/>
        </w:rPr>
        <w:t>5</w:t>
      </w:r>
      <w:r>
        <w:tab/>
        <w:t>§ 22 zákona č. 61/2015 Z. z. o odbornom vzdelávaní a príprave</w:t>
      </w:r>
    </w:p>
    <w:p w14:paraId="1FFE0EA6" w14:textId="77777777" w:rsidR="00FB2D77" w:rsidRDefault="00FB2D77" w:rsidP="00FB2D77">
      <w:pPr>
        <w:pStyle w:val="Poznmkapodiarou0"/>
        <w:framePr w:w="5645" w:h="268" w:hRule="exact" w:wrap="none" w:vAnchor="page" w:hAnchor="page" w:x="1393" w:y="15463"/>
        <w:shd w:val="clear" w:color="auto" w:fill="auto"/>
        <w:tabs>
          <w:tab w:val="left" w:pos="115"/>
        </w:tabs>
      </w:pPr>
      <w:r>
        <w:rPr>
          <w:vertAlign w:val="superscript"/>
        </w:rPr>
        <w:t>6</w:t>
      </w:r>
      <w:r>
        <w:tab/>
        <w:t>§ 7 ods. 1 zákona č. 61/2015 Z. z. o odbornom vzdelávaní a príprave</w:t>
      </w:r>
    </w:p>
    <w:p w14:paraId="7084BF5B" w14:textId="77777777" w:rsidR="00FB2D77" w:rsidRDefault="00FB2D77" w:rsidP="00FB2D77">
      <w:pPr>
        <w:pStyle w:val="Hlavikaalebopta0"/>
        <w:framePr w:wrap="none" w:vAnchor="page" w:hAnchor="page" w:x="10249" w:y="15850"/>
        <w:shd w:val="clear" w:color="auto" w:fill="auto"/>
        <w:spacing w:line="200" w:lineRule="exact"/>
      </w:pPr>
      <w:r>
        <w:rPr>
          <w:rStyle w:val="Hlavikaalebopta1"/>
        </w:rPr>
        <w:t>31</w:t>
      </w:r>
    </w:p>
    <w:p w14:paraId="2FAE0A15"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42C5A391" w14:textId="77777777" w:rsidR="00FB2D77" w:rsidRDefault="00FB2D77" w:rsidP="00FB2D77">
      <w:pPr>
        <w:pStyle w:val="Hlavikaalebopta0"/>
        <w:framePr w:wrap="none" w:vAnchor="page" w:hAnchor="page" w:x="2420" w:y="427"/>
        <w:shd w:val="clear" w:color="auto" w:fill="auto"/>
        <w:spacing w:line="200" w:lineRule="exact"/>
      </w:pPr>
      <w:r>
        <w:rPr>
          <w:rStyle w:val="Hlavikaalebopta1"/>
        </w:rPr>
        <w:lastRenderedPageBreak/>
        <w:t>Manuál implementácie SDV pre zamestnávateľa, strednú odbornú školu a zriaďovateľa</w:t>
      </w:r>
    </w:p>
    <w:p w14:paraId="3320C6A5" w14:textId="77777777" w:rsidR="00FB2D77" w:rsidRDefault="00FB2D77" w:rsidP="00FB2D77">
      <w:pPr>
        <w:pStyle w:val="Zkladntext20"/>
        <w:framePr w:w="9144" w:h="1397" w:hRule="exact" w:wrap="none" w:vAnchor="page" w:hAnchor="page" w:x="1383" w:y="1265"/>
        <w:shd w:val="clear" w:color="auto" w:fill="auto"/>
        <w:spacing w:line="269" w:lineRule="exact"/>
        <w:ind w:firstLine="0"/>
        <w:jc w:val="both"/>
      </w:pPr>
      <w:hyperlink r:id="rId29" w:history="1">
        <w:r>
          <w:rPr>
            <w:rStyle w:val="Hypertextovprepojenie"/>
          </w:rPr>
          <w:t>www.potrebvovp.sk</w:t>
        </w:r>
        <w:r w:rsidRPr="00E963A4">
          <w:rPr>
            <w:rStyle w:val="Hypertextovprepojenie"/>
            <w:lang w:eastAsia="en-US" w:bidi="en-US"/>
          </w:rPr>
          <w:t>.</w:t>
        </w:r>
      </w:hyperlink>
      <w:r w:rsidRPr="00E963A4">
        <w:rPr>
          <w:lang w:eastAsia="en-US" w:bidi="en-US"/>
        </w:rPr>
        <w:t xml:space="preserve"> </w:t>
      </w:r>
      <w:r>
        <w:t>ktoré je centrálnym miestom zverejňovania ponuky učebných miest pre systém duálneho vzdelávania. Informácia zamestnávateľa obsahuje kontaktné údaje na zamestnávateľa, informáciu o zameraní zamestnávateľa, informáciu o hmotnom a finančnom zabezpečení žiakov s učebnou zmluvou, informácie k termínu predkladania prihlášok k zamestnávateľovi a k termínu výberového konania u zamestnávateľa.</w:t>
      </w:r>
    </w:p>
    <w:p w14:paraId="0B718109" w14:textId="77777777" w:rsidR="00FB2D77" w:rsidRDefault="00FB2D77" w:rsidP="00FB2D77">
      <w:pPr>
        <w:pStyle w:val="Zhlavie50"/>
        <w:framePr w:w="9144" w:h="11955" w:hRule="exact" w:wrap="none" w:vAnchor="page" w:hAnchor="page" w:x="1383" w:y="3148"/>
        <w:numPr>
          <w:ilvl w:val="0"/>
          <w:numId w:val="18"/>
        </w:numPr>
        <w:shd w:val="clear" w:color="auto" w:fill="auto"/>
        <w:tabs>
          <w:tab w:val="left" w:pos="571"/>
        </w:tabs>
        <w:spacing w:after="310" w:line="220" w:lineRule="exact"/>
        <w:ind w:firstLine="0"/>
        <w:jc w:val="both"/>
      </w:pPr>
      <w:r>
        <w:rPr>
          <w:rStyle w:val="Zhlavie51"/>
          <w:b/>
          <w:bCs/>
        </w:rPr>
        <w:t>Učebná zmluva uzatvorená medzi zamestnávateľom a žiakom</w:t>
      </w:r>
    </w:p>
    <w:p w14:paraId="1C6FE8A0" w14:textId="77777777" w:rsidR="00FB2D77" w:rsidRDefault="00FB2D77" w:rsidP="00FB2D77">
      <w:pPr>
        <w:pStyle w:val="Zkladntext20"/>
        <w:framePr w:w="9144" w:h="11955" w:hRule="exact" w:wrap="none" w:vAnchor="page" w:hAnchor="page" w:x="1383" w:y="3148"/>
        <w:shd w:val="clear" w:color="auto" w:fill="auto"/>
        <w:spacing w:after="150" w:line="269" w:lineRule="exact"/>
        <w:ind w:firstLine="600"/>
        <w:jc w:val="both"/>
      </w:pPr>
      <w:r>
        <w:t>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Učebná zmluva musí mať písomnú formu.</w:t>
      </w:r>
    </w:p>
    <w:p w14:paraId="0C3BF800" w14:textId="77777777" w:rsidR="00FB2D77" w:rsidRDefault="00FB2D77" w:rsidP="00FB2D77">
      <w:pPr>
        <w:pStyle w:val="Zkladntext20"/>
        <w:framePr w:w="9144" w:h="11955" w:hRule="exact" w:wrap="none" w:vAnchor="page" w:hAnchor="page" w:x="1383" w:y="3148"/>
        <w:shd w:val="clear" w:color="auto" w:fill="auto"/>
        <w:spacing w:line="307" w:lineRule="exact"/>
        <w:ind w:firstLine="600"/>
        <w:jc w:val="both"/>
      </w:pPr>
      <w:r>
        <w:t>Učebnú zmluvu možno uzatvoriť najneskôr do 15. septembra príslušného školského roka, v ktorom žiak nastúpil do prvého ročníka. Ak sa nenaplnil počet žiakov, ktorým bude zamestnávateľ poskytovať praktické vyučovanie uvedený v zmluve o duálnom vzdelávaní, zamestnávateľ môže uzatvoriť učebnú zmluvu so žiakom prvého ročníka strednej odbornej školy, s ktorou má uzatvorenú zmluvu o duálnom vzdelávaní, najneskôr do 31. januára príslušného školského roka.</w:t>
      </w:r>
    </w:p>
    <w:p w14:paraId="73A5E27A" w14:textId="77777777" w:rsidR="00FB2D77" w:rsidRDefault="00FB2D77" w:rsidP="00FB2D77">
      <w:pPr>
        <w:pStyle w:val="Zkladntext20"/>
        <w:framePr w:w="9144" w:h="11955" w:hRule="exact" w:wrap="none" w:vAnchor="page" w:hAnchor="page" w:x="1383" w:y="3148"/>
        <w:shd w:val="clear" w:color="auto" w:fill="auto"/>
        <w:spacing w:after="249" w:line="307" w:lineRule="exact"/>
        <w:ind w:firstLine="600"/>
        <w:jc w:val="both"/>
      </w:pPr>
      <w:r>
        <w:t>Učebnú zmluvu možno uzatvoriť v inom termíne ako je uvedený v predchádzajúcej vete iba vtedy, ak ide o uzatvorenie učebnej zmluvy po ukončení zmluvného vzťahu založeného učebnou zmluvou z dôvodu ukončenia zmluvy o duálnom vzdelávaní medzi zamestnávateľom a školou podľa § 19 ods. 9 zákona o odbornom vzdelávaní a príprave.</w:t>
      </w:r>
    </w:p>
    <w:p w14:paraId="3DEE514A" w14:textId="77777777" w:rsidR="00FB2D77" w:rsidRDefault="00FB2D77" w:rsidP="00FB2D77">
      <w:pPr>
        <w:pStyle w:val="Zkladntext120"/>
        <w:framePr w:w="9144" w:h="11955" w:hRule="exact" w:wrap="none" w:vAnchor="page" w:hAnchor="page" w:x="1383" w:y="3148"/>
        <w:shd w:val="clear" w:color="auto" w:fill="auto"/>
        <w:spacing w:before="0" w:after="301" w:line="221" w:lineRule="exact"/>
        <w:ind w:firstLine="600"/>
      </w:pPr>
      <w:r>
        <w:t>(9)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7AB15E2B" w14:textId="77777777" w:rsidR="00FB2D77" w:rsidRDefault="00FB2D77" w:rsidP="00FB2D77">
      <w:pPr>
        <w:pStyle w:val="Zkladntext20"/>
        <w:framePr w:w="9144" w:h="11955" w:hRule="exact" w:wrap="none" w:vAnchor="page" w:hAnchor="page" w:x="1383" w:y="3148"/>
        <w:shd w:val="clear" w:color="auto" w:fill="auto"/>
        <w:spacing w:after="79" w:line="220" w:lineRule="exact"/>
        <w:ind w:left="760" w:firstLine="0"/>
      </w:pPr>
      <w:r>
        <w:t>Učebná zmluva obsahuje:</w:t>
      </w:r>
    </w:p>
    <w:p w14:paraId="0176931B"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89"/>
        </w:tabs>
        <w:spacing w:line="264" w:lineRule="exact"/>
        <w:ind w:left="880" w:firstLine="0"/>
        <w:jc w:val="both"/>
      </w:pPr>
      <w:r>
        <w:t>identifikačné údaje zamestnávateľa,</w:t>
      </w:r>
    </w:p>
    <w:p w14:paraId="3CF63379"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4"/>
        </w:tabs>
        <w:spacing w:line="264" w:lineRule="exact"/>
        <w:ind w:left="1160" w:hanging="280"/>
      </w:pPr>
      <w:r>
        <w:t>meno, priezvisko a dátum narodenia zákonného zástupcu žiaka, ak ide o neplnoletého žiaka,</w:t>
      </w:r>
    </w:p>
    <w:p w14:paraId="4C21796E"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4"/>
        </w:tabs>
        <w:spacing w:line="264" w:lineRule="exact"/>
        <w:ind w:left="880" w:firstLine="0"/>
        <w:jc w:val="both"/>
      </w:pPr>
      <w:r>
        <w:t>meno, priezvisko a dátum narodenia žiaka,</w:t>
      </w:r>
    </w:p>
    <w:p w14:paraId="3B3C5969"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identifikačné údaje strednej odbornej školy žiaka,</w:t>
      </w:r>
    </w:p>
    <w:p w14:paraId="153EF2EE"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zamestnávateľa pripraviť žiaka na výkon povolania, skupiny povolaní alebo odborných činností v systéme duálneho vzdelávania,</w:t>
      </w:r>
    </w:p>
    <w:p w14:paraId="2AFA4983"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žiaka zúčastňovať sa na praktickom vyučovaní priamo u zamestnávateľa podľa jeho konkrétnych potrieb a požiadaviek,</w:t>
      </w:r>
    </w:p>
    <w:p w14:paraId="5EE2F124"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študijný odbor alebo učebný odbor, v ktorom sa bude žiak pripravovať,</w:t>
      </w:r>
    </w:p>
    <w:p w14:paraId="4349E804"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formu praktického vyučovania,</w:t>
      </w:r>
    </w:p>
    <w:p w14:paraId="0556B78D"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miesto výkonu praktického vyučovania a jeho rozsah,</w:t>
      </w:r>
    </w:p>
    <w:p w14:paraId="6ACC4462"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organizáciu štúdia vrátane časového harmonogramu praktického vyučovania v súlade s ustanovenou organizáciou výchovy a vzdelávania v stredných školách,</w:t>
      </w:r>
    </w:p>
    <w:p w14:paraId="39684B3A"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hmotné zabezpečenie žiaka,</w:t>
      </w:r>
    </w:p>
    <w:p w14:paraId="711AD200"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finančné zabezpečenie žiaka,</w:t>
      </w:r>
    </w:p>
    <w:p w14:paraId="2CF7335A"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zabezpečovania vzájomných práv a povinností zmluvných strán,</w:t>
      </w:r>
    </w:p>
    <w:p w14:paraId="2279C629"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úroveň klasifikácie a hodnotenia žiaka, ak to zamestnávateľ požaduje,</w:t>
      </w:r>
    </w:p>
    <w:p w14:paraId="34B3CACB"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ukončenia zmluvného vzťahu,</w:t>
      </w:r>
    </w:p>
    <w:p w14:paraId="7077948D" w14:textId="77777777" w:rsidR="00FB2D77" w:rsidRDefault="00FB2D77" w:rsidP="00FB2D77">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dátum a podpis zmluvných strán.</w:t>
      </w:r>
    </w:p>
    <w:p w14:paraId="368AD804" w14:textId="77777777" w:rsidR="00FB2D77" w:rsidRDefault="00FB2D77" w:rsidP="00FB2D77">
      <w:pPr>
        <w:pStyle w:val="Hlavikaalebopta0"/>
        <w:framePr w:wrap="none" w:vAnchor="page" w:hAnchor="page" w:x="10244" w:y="15850"/>
        <w:shd w:val="clear" w:color="auto" w:fill="auto"/>
        <w:spacing w:line="200" w:lineRule="exact"/>
      </w:pPr>
      <w:r>
        <w:rPr>
          <w:rStyle w:val="Hlavikaalebopta1"/>
        </w:rPr>
        <w:t>32</w:t>
      </w:r>
    </w:p>
    <w:p w14:paraId="078DCF6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665B1E06" w14:textId="77777777" w:rsidR="00FB2D77" w:rsidRDefault="00FB2D77" w:rsidP="00FB2D77">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p w14:paraId="509BCA6F" w14:textId="77777777" w:rsidR="00FB2D77" w:rsidRDefault="00FB2D77" w:rsidP="00FB2D77">
      <w:pPr>
        <w:pStyle w:val="Zkladntext20"/>
        <w:framePr w:w="9226" w:h="10294" w:hRule="exact" w:wrap="none" w:vAnchor="page" w:hAnchor="page" w:x="1342" w:y="1234"/>
        <w:shd w:val="clear" w:color="auto" w:fill="auto"/>
        <w:spacing w:after="162" w:line="307" w:lineRule="exact"/>
        <w:ind w:firstLine="700"/>
        <w:jc w:val="both"/>
      </w:pPr>
      <w:r>
        <w:t>Zmluvný vzťah založený učebnou zmluvou sa môže skončiť v prípadoch uvedených v § 19 ods. 5 až 9 zákona o odbornom vzdelávaní a príprave.</w:t>
      </w:r>
    </w:p>
    <w:p w14:paraId="03B1E0A4" w14:textId="77777777" w:rsidR="00FB2D77" w:rsidRDefault="00FB2D77" w:rsidP="00FB2D77">
      <w:pPr>
        <w:pStyle w:val="Zkladntext130"/>
        <w:framePr w:w="9226" w:h="10294" w:hRule="exact" w:wrap="none" w:vAnchor="page" w:hAnchor="page" w:x="1342" w:y="1234"/>
        <w:shd w:val="clear" w:color="auto" w:fill="auto"/>
        <w:spacing w:before="0" w:after="161" w:line="180" w:lineRule="exact"/>
        <w:ind w:left="540"/>
      </w:pPr>
      <w:r>
        <w:t>§ 19 zákona o odbornom vzdelávaní</w:t>
      </w:r>
    </w:p>
    <w:p w14:paraId="5A039EA9" w14:textId="77777777" w:rsidR="00FB2D77" w:rsidRDefault="00FB2D77" w:rsidP="00FB2D77">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Zmluvný vzťah založený učebnou zmluvou sa končí dňom, keď</w:t>
      </w:r>
    </w:p>
    <w:p w14:paraId="57EAA43E"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prestáva byť žiakom školy,</w:t>
      </w:r>
      <w:r>
        <w:rPr>
          <w:vertAlign w:val="superscript"/>
        </w:rPr>
        <w:t>7</w:t>
      </w:r>
      <w:r>
        <w:t>)</w:t>
      </w:r>
    </w:p>
    <w:p w14:paraId="5FABB91C"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prestúpi na inú strednú školu, s ktorou zamestnávateľ nemá uzatvorenú zmluvu o duálnom vzdelávaní,</w:t>
      </w:r>
    </w:p>
    <w:p w14:paraId="59E9582A"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zmení študijný odbor alebo učebný odbor, v ktorom sa praktické vyučovanie nevykonáva v systéme duálneho vzdelávania,</w:t>
      </w:r>
    </w:p>
    <w:p w14:paraId="67E819CC"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došlo k ukončeniu zmluvy o duálnom vzdelávaní medzi zamestnávateľom a strednou odbornou školou; to neplatí, ak sa uplatní postup podľa § 16 ods. 7 písm. a).,</w:t>
      </w:r>
    </w:p>
    <w:p w14:paraId="4E329F72"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nastúpil na výkon trestu odňatia slobody alebo</w:t>
      </w:r>
    </w:p>
    <w:p w14:paraId="071BA751" w14:textId="77777777" w:rsidR="00FB2D77" w:rsidRDefault="00FB2D77" w:rsidP="00FB2D77">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zomrel alebo bol vyhlásený za mŕtveho.</w:t>
      </w:r>
    </w:p>
    <w:p w14:paraId="4AEE8C2B" w14:textId="77777777" w:rsidR="00FB2D77" w:rsidRDefault="00FB2D77" w:rsidP="00FB2D77">
      <w:pPr>
        <w:pStyle w:val="Zkladntext120"/>
        <w:framePr w:w="9226" w:h="10294" w:hRule="exact" w:wrap="none" w:vAnchor="page" w:hAnchor="page" w:x="1342" w:y="1234"/>
        <w:numPr>
          <w:ilvl w:val="0"/>
          <w:numId w:val="26"/>
        </w:numPr>
        <w:shd w:val="clear" w:color="auto" w:fill="auto"/>
        <w:tabs>
          <w:tab w:val="left" w:pos="956"/>
        </w:tabs>
        <w:spacing w:before="0" w:after="0"/>
        <w:ind w:left="980" w:hanging="280"/>
        <w:jc w:val="left"/>
      </w:pPr>
      <w:r>
        <w:t>Učebnú zmluvu možno ukončiť aj písomnou výpoveďou z dôvodov podľa odseku 7 alebo odseku 8 s výpovednou lehotou najmenej jeden mesiac.</w:t>
      </w:r>
    </w:p>
    <w:p w14:paraId="3C841ADF" w14:textId="77777777" w:rsidR="00FB2D77" w:rsidRDefault="00FB2D77" w:rsidP="00FB2D77">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Zamestnávateľ môže vypovedať učebnú zmluvu, ak žiak</w:t>
      </w:r>
    </w:p>
    <w:p w14:paraId="3307C144" w14:textId="77777777" w:rsidR="00FB2D77" w:rsidRDefault="00FB2D77" w:rsidP="00FB2D77">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stratil zdravotnú spôsobilosť na výkon povolania, skupiny povolaní alebo odborných činností, na ktoré sa pripravuje,</w:t>
      </w:r>
    </w:p>
    <w:p w14:paraId="4B8E28E4" w14:textId="77777777" w:rsidR="00FB2D77" w:rsidRDefault="00FB2D77" w:rsidP="00FB2D77">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opakovane porušuje vnútorné predpisy zamestnávateľa,</w:t>
      </w:r>
    </w:p>
    <w:p w14:paraId="27C38ED8" w14:textId="77777777" w:rsidR="00FB2D77" w:rsidRDefault="00FB2D77" w:rsidP="00FB2D77">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sa najmenej tri vyučovacie dni v priebehu školského roka bez ospravedlnenia nezúčastnil na odbornom vzdelávaní a príprave alebo</w:t>
      </w:r>
    </w:p>
    <w:p w14:paraId="144BAA0C" w14:textId="77777777" w:rsidR="00FB2D77" w:rsidRDefault="00FB2D77" w:rsidP="00FB2D77">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bol právoplatne odsúdený za úmyselný trestný čin.</w:t>
      </w:r>
    </w:p>
    <w:p w14:paraId="35C73CF7" w14:textId="77777777" w:rsidR="00FB2D77" w:rsidRDefault="00FB2D77" w:rsidP="00FB2D77">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Žiak môže vypovedať učebnú zmluvu, ak</w:t>
      </w:r>
    </w:p>
    <w:p w14:paraId="377AA8D2" w14:textId="77777777" w:rsidR="00FB2D77" w:rsidRDefault="00FB2D77" w:rsidP="00FB2D77">
      <w:pPr>
        <w:pStyle w:val="Zkladntext120"/>
        <w:framePr w:w="9226" w:h="10294" w:hRule="exact" w:wrap="none" w:vAnchor="page" w:hAnchor="page" w:x="1342" w:y="1234"/>
        <w:numPr>
          <w:ilvl w:val="0"/>
          <w:numId w:val="29"/>
        </w:numPr>
        <w:shd w:val="clear" w:color="auto" w:fill="auto"/>
        <w:tabs>
          <w:tab w:val="left" w:pos="1540"/>
        </w:tabs>
        <w:spacing w:before="0" w:after="0"/>
        <w:ind w:left="1540" w:hanging="280"/>
        <w:jc w:val="left"/>
      </w:pPr>
      <w:r>
        <w:t>stratil zdravotnú spôsobilosť na výkon povolania, skupiny povolaní alebo odborných činností, na ktoré sa pripravuje alebo</w:t>
      </w:r>
    </w:p>
    <w:p w14:paraId="77AB5900" w14:textId="77777777" w:rsidR="00FB2D77" w:rsidRDefault="00FB2D77" w:rsidP="00FB2D77">
      <w:pPr>
        <w:pStyle w:val="Zkladntext120"/>
        <w:framePr w:w="9226" w:h="10294" w:hRule="exact" w:wrap="none" w:vAnchor="page" w:hAnchor="page" w:x="1342" w:y="1234"/>
        <w:numPr>
          <w:ilvl w:val="0"/>
          <w:numId w:val="29"/>
        </w:numPr>
        <w:shd w:val="clear" w:color="auto" w:fill="auto"/>
        <w:tabs>
          <w:tab w:val="left" w:pos="1540"/>
        </w:tabs>
        <w:spacing w:before="0" w:after="0"/>
        <w:ind w:left="1260"/>
      </w:pPr>
      <w:r>
        <w:t>zamestnávateľ opakovane porušuje svoje povinnosti vyplývajúce z učebnej zmluvy.</w:t>
      </w:r>
    </w:p>
    <w:p w14:paraId="0382579B" w14:textId="77777777" w:rsidR="00FB2D77" w:rsidRDefault="00FB2D77" w:rsidP="00FB2D77">
      <w:pPr>
        <w:pStyle w:val="Zkladntext120"/>
        <w:framePr w:w="9226" w:h="10294" w:hRule="exact" w:wrap="none" w:vAnchor="page" w:hAnchor="page" w:x="1342" w:y="1234"/>
        <w:numPr>
          <w:ilvl w:val="0"/>
          <w:numId w:val="30"/>
        </w:numPr>
        <w:shd w:val="clear" w:color="auto" w:fill="auto"/>
        <w:tabs>
          <w:tab w:val="left" w:pos="956"/>
        </w:tabs>
        <w:spacing w:before="0" w:after="0"/>
        <w:ind w:left="980" w:hanging="280"/>
      </w:pPr>
      <w:r>
        <w:t>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w:t>
      </w:r>
    </w:p>
    <w:p w14:paraId="3A677980" w14:textId="77777777" w:rsidR="00FB2D77" w:rsidRDefault="00FB2D77" w:rsidP="00FB2D77">
      <w:pPr>
        <w:pStyle w:val="Zkladntext120"/>
        <w:framePr w:w="9226" w:h="10294" w:hRule="exact" w:wrap="none" w:vAnchor="page" w:hAnchor="page" w:x="1342" w:y="1234"/>
        <w:numPr>
          <w:ilvl w:val="0"/>
          <w:numId w:val="30"/>
        </w:numPr>
        <w:shd w:val="clear" w:color="auto" w:fill="auto"/>
        <w:tabs>
          <w:tab w:val="left" w:pos="956"/>
        </w:tabs>
        <w:spacing w:before="0" w:after="202"/>
        <w:ind w:left="980" w:hanging="280"/>
      </w:pPr>
      <w:r>
        <w:t>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2EACF313" w14:textId="77777777" w:rsidR="00FB2D77" w:rsidRDefault="00FB2D77" w:rsidP="00FB2D77">
      <w:pPr>
        <w:pStyle w:val="Zkladntext20"/>
        <w:framePr w:w="9226" w:h="10294" w:hRule="exact" w:wrap="none" w:vAnchor="page" w:hAnchor="page" w:x="1342" w:y="1234"/>
        <w:shd w:val="clear" w:color="auto" w:fill="auto"/>
        <w:spacing w:after="236" w:line="264" w:lineRule="exact"/>
        <w:ind w:firstLine="700"/>
        <w:jc w:val="both"/>
      </w:pPr>
      <w:r>
        <w:t>Učebná zmluva sa uzatvára v troch origináloch. Zamestnávateľ najneskôr do 15 dní odo dňa uzatvorenia učebnej zmluvy alebo novej učebnej zmluvy zašle jeden rovnopis zmluvy strednej odbornej škole. Ak došlo k ukončeniu učebnej zmluvy, zamestnávateľ do 15 dní odo dňa jej ukončenia písomne oznámi túto skutočnosť strednej odbornej škole.</w:t>
      </w:r>
    </w:p>
    <w:p w14:paraId="3BF5F5FF" w14:textId="77777777" w:rsidR="00FB2D77" w:rsidRDefault="00FB2D77" w:rsidP="00FB2D77">
      <w:pPr>
        <w:pStyle w:val="Zkladntext20"/>
        <w:framePr w:w="9226" w:h="10294" w:hRule="exact" w:wrap="none" w:vAnchor="page" w:hAnchor="page" w:x="1342" w:y="1234"/>
        <w:shd w:val="clear" w:color="auto" w:fill="auto"/>
        <w:spacing w:line="269" w:lineRule="exact"/>
        <w:ind w:firstLine="700"/>
        <w:jc w:val="both"/>
      </w:pPr>
      <w:r>
        <w:t>Príklady ukončenia učebnej zmluvy so zamestnávateľom a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B2D77" w14:paraId="26F6945E" w14:textId="77777777" w:rsidTr="00231FA4">
        <w:trPr>
          <w:trHeight w:hRule="exact" w:val="283"/>
        </w:trPr>
        <w:tc>
          <w:tcPr>
            <w:tcW w:w="3077" w:type="dxa"/>
            <w:tcBorders>
              <w:top w:val="single" w:sz="4" w:space="0" w:color="auto"/>
              <w:left w:val="single" w:sz="4" w:space="0" w:color="auto"/>
            </w:tcBorders>
            <w:shd w:val="clear" w:color="auto" w:fill="FFFFFF"/>
          </w:tcPr>
          <w:p w14:paraId="65EB0629" w14:textId="77777777" w:rsidR="00FB2D77" w:rsidRDefault="00FB2D77" w:rsidP="00231FA4">
            <w:pPr>
              <w:pStyle w:val="Zkladntext20"/>
              <w:framePr w:w="9226" w:h="3264" w:wrap="none" w:vAnchor="page" w:hAnchor="page" w:x="1342" w:y="11776"/>
              <w:shd w:val="clear" w:color="auto" w:fill="auto"/>
              <w:spacing w:line="220" w:lineRule="exact"/>
              <w:ind w:firstLine="0"/>
            </w:pPr>
            <w:r>
              <w:t>Príklad</w:t>
            </w:r>
          </w:p>
        </w:tc>
        <w:tc>
          <w:tcPr>
            <w:tcW w:w="3067" w:type="dxa"/>
            <w:tcBorders>
              <w:top w:val="single" w:sz="4" w:space="0" w:color="auto"/>
              <w:left w:val="single" w:sz="4" w:space="0" w:color="auto"/>
            </w:tcBorders>
            <w:shd w:val="clear" w:color="auto" w:fill="FFFFFF"/>
          </w:tcPr>
          <w:p w14:paraId="04583A86" w14:textId="77777777" w:rsidR="00FB2D77" w:rsidRDefault="00FB2D77" w:rsidP="00231FA4">
            <w:pPr>
              <w:pStyle w:val="Zkladntext20"/>
              <w:framePr w:w="9226" w:h="3264" w:wrap="none" w:vAnchor="page" w:hAnchor="page" w:x="1342" w:y="11776"/>
              <w:shd w:val="clear" w:color="auto" w:fill="auto"/>
              <w:spacing w:line="220" w:lineRule="exact"/>
              <w:ind w:firstLine="0"/>
            </w:pPr>
            <w:r>
              <w:t>Pôvodná učebná zmluva</w:t>
            </w:r>
          </w:p>
        </w:tc>
        <w:tc>
          <w:tcPr>
            <w:tcW w:w="3082" w:type="dxa"/>
            <w:tcBorders>
              <w:top w:val="single" w:sz="4" w:space="0" w:color="auto"/>
              <w:left w:val="single" w:sz="4" w:space="0" w:color="auto"/>
              <w:right w:val="single" w:sz="4" w:space="0" w:color="auto"/>
            </w:tcBorders>
            <w:shd w:val="clear" w:color="auto" w:fill="FFFFFF"/>
          </w:tcPr>
          <w:p w14:paraId="47C9E22C" w14:textId="77777777" w:rsidR="00FB2D77" w:rsidRDefault="00FB2D77" w:rsidP="00231FA4">
            <w:pPr>
              <w:pStyle w:val="Zkladntext20"/>
              <w:framePr w:w="9226" w:h="3264" w:wrap="none" w:vAnchor="page" w:hAnchor="page" w:x="1342" w:y="11776"/>
              <w:shd w:val="clear" w:color="auto" w:fill="auto"/>
              <w:spacing w:line="220" w:lineRule="exact"/>
              <w:ind w:firstLine="0"/>
            </w:pPr>
            <w:r>
              <w:t>Nová učebná zmluva</w:t>
            </w:r>
          </w:p>
        </w:tc>
      </w:tr>
      <w:tr w:rsidR="00FB2D77" w14:paraId="415E432D" w14:textId="77777777" w:rsidTr="00231FA4">
        <w:trPr>
          <w:trHeight w:hRule="exact" w:val="1622"/>
        </w:trPr>
        <w:tc>
          <w:tcPr>
            <w:tcW w:w="3077" w:type="dxa"/>
            <w:tcBorders>
              <w:top w:val="single" w:sz="4" w:space="0" w:color="auto"/>
              <w:left w:val="single" w:sz="4" w:space="0" w:color="auto"/>
            </w:tcBorders>
            <w:shd w:val="clear" w:color="auto" w:fill="FFFFFF"/>
          </w:tcPr>
          <w:p w14:paraId="5CA6A094" w14:textId="77777777" w:rsidR="00FB2D77" w:rsidRDefault="00FB2D77" w:rsidP="00231FA4">
            <w:pPr>
              <w:pStyle w:val="Zkladntext20"/>
              <w:framePr w:w="9226" w:h="3264" w:wrap="none" w:vAnchor="page" w:hAnchor="page" w:x="1342" w:y="11776"/>
              <w:shd w:val="clear" w:color="auto" w:fill="auto"/>
              <w:spacing w:line="264" w:lineRule="exact"/>
              <w:ind w:firstLine="0"/>
            </w:pPr>
            <w:r>
              <w:t>Prestup žiaka na inú školu so súhlasom zmluvného zamestnávateľa.</w:t>
            </w:r>
          </w:p>
        </w:tc>
        <w:tc>
          <w:tcPr>
            <w:tcW w:w="3067" w:type="dxa"/>
            <w:tcBorders>
              <w:top w:val="single" w:sz="4" w:space="0" w:color="auto"/>
              <w:left w:val="single" w:sz="4" w:space="0" w:color="auto"/>
            </w:tcBorders>
            <w:shd w:val="clear" w:color="auto" w:fill="FFFFFF"/>
          </w:tcPr>
          <w:p w14:paraId="7F6B4413" w14:textId="77777777" w:rsidR="00FB2D77" w:rsidRDefault="00FB2D77" w:rsidP="00231FA4">
            <w:pPr>
              <w:pStyle w:val="Zkladntext20"/>
              <w:framePr w:w="9226" w:h="3264" w:wrap="none" w:vAnchor="page" w:hAnchor="page" w:x="1342" w:y="11776"/>
              <w:shd w:val="clear" w:color="auto" w:fill="auto"/>
              <w:spacing w:line="269" w:lineRule="exact"/>
              <w:ind w:firstLine="0"/>
            </w:pPr>
            <w:r>
              <w:t>Zmluvný vzťah založený učebnou zmluvou končí dňom nástupu žiaka na inú školu.</w:t>
            </w:r>
          </w:p>
        </w:tc>
        <w:tc>
          <w:tcPr>
            <w:tcW w:w="3082" w:type="dxa"/>
            <w:tcBorders>
              <w:top w:val="single" w:sz="4" w:space="0" w:color="auto"/>
              <w:left w:val="single" w:sz="4" w:space="0" w:color="auto"/>
              <w:right w:val="single" w:sz="4" w:space="0" w:color="auto"/>
            </w:tcBorders>
            <w:shd w:val="clear" w:color="auto" w:fill="FFFFFF"/>
            <w:vAlign w:val="bottom"/>
          </w:tcPr>
          <w:p w14:paraId="511F85D6" w14:textId="77777777" w:rsidR="00FB2D77" w:rsidRDefault="00FB2D77" w:rsidP="00231FA4">
            <w:pPr>
              <w:pStyle w:val="Zkladntext20"/>
              <w:framePr w:w="9226" w:h="3264" w:wrap="none" w:vAnchor="page" w:hAnchor="page" w:x="1342" w:y="11776"/>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FB2D77" w14:paraId="050DBFD1" w14:textId="77777777" w:rsidTr="00231FA4">
        <w:trPr>
          <w:trHeight w:hRule="exact" w:val="1358"/>
        </w:trPr>
        <w:tc>
          <w:tcPr>
            <w:tcW w:w="3077" w:type="dxa"/>
            <w:tcBorders>
              <w:top w:val="single" w:sz="4" w:space="0" w:color="auto"/>
              <w:left w:val="single" w:sz="4" w:space="0" w:color="auto"/>
              <w:bottom w:val="single" w:sz="4" w:space="0" w:color="auto"/>
            </w:tcBorders>
            <w:shd w:val="clear" w:color="auto" w:fill="FFFFFF"/>
            <w:vAlign w:val="bottom"/>
          </w:tcPr>
          <w:p w14:paraId="5843E66B" w14:textId="77777777" w:rsidR="00FB2D77" w:rsidRDefault="00FB2D77" w:rsidP="00231FA4">
            <w:pPr>
              <w:pStyle w:val="Zkladntext20"/>
              <w:framePr w:w="9226" w:h="3264" w:wrap="none" w:vAnchor="page" w:hAnchor="page" w:x="1342" w:y="11776"/>
              <w:shd w:val="clear" w:color="auto" w:fill="auto"/>
              <w:spacing w:line="264" w:lineRule="exact"/>
              <w:ind w:firstLine="0"/>
            </w:pPr>
            <w:r>
              <w:t>Žiak vypovedal učebnú zmluvu z dôvodu, že zamestnávateľ opakovane porušuje svoje povinnosti vyplývajúce z učebnej zmluvy.</w:t>
            </w:r>
          </w:p>
        </w:tc>
        <w:tc>
          <w:tcPr>
            <w:tcW w:w="3067" w:type="dxa"/>
            <w:tcBorders>
              <w:top w:val="single" w:sz="4" w:space="0" w:color="auto"/>
              <w:left w:val="single" w:sz="4" w:space="0" w:color="auto"/>
              <w:bottom w:val="single" w:sz="4" w:space="0" w:color="auto"/>
            </w:tcBorders>
            <w:shd w:val="clear" w:color="auto" w:fill="FFFFFF"/>
          </w:tcPr>
          <w:p w14:paraId="3FEB853E" w14:textId="77777777" w:rsidR="00FB2D77" w:rsidRDefault="00FB2D77" w:rsidP="00231FA4">
            <w:pPr>
              <w:pStyle w:val="Zkladntext20"/>
              <w:framePr w:w="9226" w:h="3264" w:wrap="none" w:vAnchor="page" w:hAnchor="page" w:x="1342" w:y="11776"/>
              <w:shd w:val="clear" w:color="auto" w:fill="auto"/>
              <w:spacing w:line="269" w:lineRule="exact"/>
              <w:ind w:firstLine="0"/>
            </w:pPr>
            <w:r>
              <w:t>Zmluvný vzťah založený učebnou zmluvou končí dňom ukončenia učebnej zmluvy.</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4963645A" w14:textId="77777777" w:rsidR="00FB2D77" w:rsidRDefault="00FB2D77" w:rsidP="00231FA4">
            <w:pPr>
              <w:pStyle w:val="Zkladntext20"/>
              <w:framePr w:w="9226" w:h="3264" w:wrap="none" w:vAnchor="page" w:hAnchor="page" w:x="1342" w:y="11776"/>
              <w:shd w:val="clear" w:color="auto" w:fill="auto"/>
              <w:spacing w:line="264" w:lineRule="exact"/>
              <w:ind w:firstLine="0"/>
            </w:pPr>
            <w:r>
              <w:t>Učebnú zmluvu uzatvorí žiak so zamestnávateľom, ktorý má uzatvorenú zmluvu o duálnom vzdelávaní so školou, ak došlo k dohode o jej uzatvorení.</w:t>
            </w:r>
          </w:p>
        </w:tc>
      </w:tr>
    </w:tbl>
    <w:p w14:paraId="7B8476B6" w14:textId="77777777" w:rsidR="00FB2D77" w:rsidRDefault="00FB2D77" w:rsidP="00FB2D77">
      <w:pPr>
        <w:pStyle w:val="Poznmkapodiarou0"/>
        <w:framePr w:wrap="none" w:vAnchor="page" w:hAnchor="page" w:x="1434" w:y="15449"/>
        <w:shd w:val="clear" w:color="auto" w:fill="auto"/>
        <w:spacing w:line="220" w:lineRule="exact"/>
        <w:jc w:val="left"/>
      </w:pPr>
      <w:r>
        <w:rPr>
          <w:vertAlign w:val="superscript"/>
        </w:rPr>
        <w:t>7)</w:t>
      </w:r>
      <w:r>
        <w:t xml:space="preserve"> § 91 a 92 zákona č. 245/2008 Z. z. v znení zákona č. 61/2015 Z. z.</w:t>
      </w:r>
    </w:p>
    <w:p w14:paraId="23CB1064" w14:textId="77777777" w:rsidR="00FB2D77" w:rsidRDefault="00FB2D77" w:rsidP="00FB2D77">
      <w:pPr>
        <w:pStyle w:val="Hlavikaalebopta0"/>
        <w:framePr w:wrap="none" w:vAnchor="page" w:hAnchor="page" w:x="10290" w:y="15850"/>
        <w:shd w:val="clear" w:color="auto" w:fill="auto"/>
        <w:spacing w:line="200" w:lineRule="exact"/>
      </w:pPr>
      <w:r>
        <w:rPr>
          <w:rStyle w:val="Hlavikaalebopta1"/>
        </w:rPr>
        <w:t>33</w:t>
      </w:r>
    </w:p>
    <w:p w14:paraId="404091F0"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82B7437" w14:textId="77777777" w:rsidR="00FB2D77" w:rsidRDefault="00FB2D77" w:rsidP="00FB2D77">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B2D77" w14:paraId="539CCE13" w14:textId="77777777" w:rsidTr="00231FA4">
        <w:trPr>
          <w:trHeight w:hRule="exact" w:val="2702"/>
        </w:trPr>
        <w:tc>
          <w:tcPr>
            <w:tcW w:w="3077" w:type="dxa"/>
            <w:tcBorders>
              <w:top w:val="single" w:sz="4" w:space="0" w:color="auto"/>
              <w:left w:val="single" w:sz="4" w:space="0" w:color="auto"/>
            </w:tcBorders>
            <w:shd w:val="clear" w:color="auto" w:fill="FFFFFF"/>
            <w:vAlign w:val="bottom"/>
          </w:tcPr>
          <w:p w14:paraId="06161529" w14:textId="77777777" w:rsidR="00FB2D77" w:rsidRDefault="00FB2D77" w:rsidP="00231FA4">
            <w:pPr>
              <w:pStyle w:val="Zkladntext20"/>
              <w:framePr w:w="9226" w:h="10810" w:wrap="none" w:vAnchor="page" w:hAnchor="page" w:x="1342" w:y="1298"/>
              <w:shd w:val="clear" w:color="auto" w:fill="auto"/>
              <w:spacing w:line="264" w:lineRule="exact"/>
              <w:ind w:firstLine="0"/>
            </w:pPr>
            <w:r>
              <w:t>Došlo k ukončeniu zmluvy o duálnom vzdelávaní z dôvodu, že zanikla spôsobilosť zamestnávateľa uplynutím obdobia platnosti osvedčenia a zamestnávateľ nepožiadal o opakované overenie spôsobilosti zamestnávateľa podľa zákona o odbornom vzdelávaní a príprave.</w:t>
            </w:r>
          </w:p>
        </w:tc>
        <w:tc>
          <w:tcPr>
            <w:tcW w:w="3067" w:type="dxa"/>
            <w:tcBorders>
              <w:top w:val="single" w:sz="4" w:space="0" w:color="auto"/>
              <w:left w:val="single" w:sz="4" w:space="0" w:color="auto"/>
            </w:tcBorders>
            <w:shd w:val="clear" w:color="auto" w:fill="FFFFFF"/>
          </w:tcPr>
          <w:p w14:paraId="18367BB2" w14:textId="77777777" w:rsidR="00FB2D77" w:rsidRDefault="00FB2D77" w:rsidP="00231FA4">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7D341F2C" w14:textId="77777777" w:rsidR="00FB2D77" w:rsidRDefault="00FB2D77" w:rsidP="00231FA4">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FB2D77" w14:paraId="75A0574F" w14:textId="77777777" w:rsidTr="00231FA4">
        <w:trPr>
          <w:trHeight w:hRule="exact" w:val="1891"/>
        </w:trPr>
        <w:tc>
          <w:tcPr>
            <w:tcW w:w="3077" w:type="dxa"/>
            <w:tcBorders>
              <w:top w:val="single" w:sz="4" w:space="0" w:color="auto"/>
              <w:left w:val="single" w:sz="4" w:space="0" w:color="auto"/>
            </w:tcBorders>
            <w:shd w:val="clear" w:color="auto" w:fill="FFFFFF"/>
            <w:vAlign w:val="bottom"/>
          </w:tcPr>
          <w:p w14:paraId="419A88BE" w14:textId="77777777" w:rsidR="00FB2D77" w:rsidRDefault="00FB2D77" w:rsidP="00231FA4">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zrušením osvedčenia zamestnávateľa nakoľko zamestnávateľ prestal spĺňať podmienky spôsobilosti pre SDV.</w:t>
            </w:r>
          </w:p>
        </w:tc>
        <w:tc>
          <w:tcPr>
            <w:tcW w:w="3067" w:type="dxa"/>
            <w:tcBorders>
              <w:top w:val="single" w:sz="4" w:space="0" w:color="auto"/>
              <w:left w:val="single" w:sz="4" w:space="0" w:color="auto"/>
            </w:tcBorders>
            <w:shd w:val="clear" w:color="auto" w:fill="FFFFFF"/>
          </w:tcPr>
          <w:p w14:paraId="607CB2B2" w14:textId="77777777" w:rsidR="00FB2D77" w:rsidRDefault="00FB2D77" w:rsidP="00231FA4">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2AE0300E" w14:textId="77777777" w:rsidR="00FB2D77" w:rsidRDefault="00FB2D77" w:rsidP="00231FA4">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FB2D77" w14:paraId="271670E2" w14:textId="77777777" w:rsidTr="00231FA4">
        <w:trPr>
          <w:trHeight w:hRule="exact" w:val="2962"/>
        </w:trPr>
        <w:tc>
          <w:tcPr>
            <w:tcW w:w="3077" w:type="dxa"/>
            <w:tcBorders>
              <w:top w:val="single" w:sz="4" w:space="0" w:color="auto"/>
              <w:left w:val="single" w:sz="4" w:space="0" w:color="auto"/>
            </w:tcBorders>
            <w:shd w:val="clear" w:color="auto" w:fill="FFFFFF"/>
          </w:tcPr>
          <w:p w14:paraId="234263D1" w14:textId="77777777" w:rsidR="00FB2D77" w:rsidRDefault="00FB2D77" w:rsidP="00231FA4">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zamestnávateľa zrušením osvedčenia nakoľko zamestnávateľ poskytoval praktické vyučovanie osobou, ktorá nespĺňa podmienky pre majstra odbornej výchovy, hlavného inštruktora, inštruktora.</w:t>
            </w:r>
          </w:p>
        </w:tc>
        <w:tc>
          <w:tcPr>
            <w:tcW w:w="3067" w:type="dxa"/>
            <w:tcBorders>
              <w:top w:val="single" w:sz="4" w:space="0" w:color="auto"/>
              <w:left w:val="single" w:sz="4" w:space="0" w:color="auto"/>
            </w:tcBorders>
            <w:shd w:val="clear" w:color="auto" w:fill="FFFFFF"/>
          </w:tcPr>
          <w:p w14:paraId="44FC14FA" w14:textId="77777777" w:rsidR="00FB2D77" w:rsidRDefault="00FB2D77" w:rsidP="00231FA4">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15BDA2AD" w14:textId="77777777" w:rsidR="00FB2D77" w:rsidRDefault="00FB2D77" w:rsidP="00231FA4">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FB2D77" w14:paraId="0D9B90F8" w14:textId="77777777" w:rsidTr="00231FA4">
        <w:trPr>
          <w:trHeight w:hRule="exact" w:val="1622"/>
        </w:trPr>
        <w:tc>
          <w:tcPr>
            <w:tcW w:w="3077" w:type="dxa"/>
            <w:tcBorders>
              <w:top w:val="single" w:sz="4" w:space="0" w:color="auto"/>
              <w:left w:val="single" w:sz="4" w:space="0" w:color="auto"/>
            </w:tcBorders>
            <w:shd w:val="clear" w:color="auto" w:fill="FFFFFF"/>
            <w:vAlign w:val="bottom"/>
          </w:tcPr>
          <w:p w14:paraId="22F5641F" w14:textId="77777777" w:rsidR="00FB2D77" w:rsidRDefault="00FB2D77" w:rsidP="00231FA4">
            <w:pPr>
              <w:pStyle w:val="Zkladntext20"/>
              <w:framePr w:w="9226" w:h="10810" w:wrap="none" w:vAnchor="page" w:hAnchor="page" w:x="1342" w:y="1298"/>
              <w:shd w:val="clear" w:color="auto" w:fill="auto"/>
              <w:spacing w:line="264" w:lineRule="exact"/>
              <w:ind w:firstLine="0"/>
            </w:pPr>
            <w:r>
              <w:t>Došlo k ukončeniu zmluvy o duálnom vzdelávaní z dôvodu zániku spôsobilosti zrušením osvedčenia zamestnávateľa na základe návrhu Štátnej školskej inšpekcie.</w:t>
            </w:r>
          </w:p>
        </w:tc>
        <w:tc>
          <w:tcPr>
            <w:tcW w:w="3067" w:type="dxa"/>
            <w:tcBorders>
              <w:top w:val="single" w:sz="4" w:space="0" w:color="auto"/>
              <w:left w:val="single" w:sz="4" w:space="0" w:color="auto"/>
            </w:tcBorders>
            <w:shd w:val="clear" w:color="auto" w:fill="FFFFFF"/>
          </w:tcPr>
          <w:p w14:paraId="3B0EC0D2" w14:textId="77777777" w:rsidR="00FB2D77" w:rsidRDefault="00FB2D77" w:rsidP="00231FA4">
            <w:pPr>
              <w:pStyle w:val="Zkladntext20"/>
              <w:framePr w:w="9226" w:h="10810" w:wrap="none" w:vAnchor="page" w:hAnchor="page" w:x="1342" w:y="1298"/>
              <w:shd w:val="clear" w:color="auto" w:fill="auto"/>
              <w:spacing w:line="264"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4007FDAC" w14:textId="77777777" w:rsidR="00FB2D77" w:rsidRDefault="00FB2D77" w:rsidP="00231FA4">
            <w:pPr>
              <w:pStyle w:val="Zkladntext20"/>
              <w:framePr w:w="9226" w:h="10810" w:wrap="none" w:vAnchor="page" w:hAnchor="page" w:x="1342" w:y="1298"/>
              <w:shd w:val="clear" w:color="auto" w:fill="auto"/>
              <w:spacing w:line="264" w:lineRule="exact"/>
              <w:ind w:firstLine="0"/>
            </w:pPr>
            <w:r>
              <w:t>Učebnú zmluvu uzatvorí žiak so zamestnávateľom, ktorý má uzatvorenú zmluvu o duálnom vzdelávaní so školou, ak došlo k dohode o jej uzatvorení.</w:t>
            </w:r>
          </w:p>
        </w:tc>
      </w:tr>
      <w:tr w:rsidR="00FB2D77" w14:paraId="1085A01A" w14:textId="77777777" w:rsidTr="00231FA4">
        <w:trPr>
          <w:trHeight w:hRule="exact" w:val="1632"/>
        </w:trPr>
        <w:tc>
          <w:tcPr>
            <w:tcW w:w="3077" w:type="dxa"/>
            <w:tcBorders>
              <w:top w:val="single" w:sz="4" w:space="0" w:color="auto"/>
              <w:left w:val="single" w:sz="4" w:space="0" w:color="auto"/>
              <w:bottom w:val="single" w:sz="4" w:space="0" w:color="auto"/>
            </w:tcBorders>
            <w:shd w:val="clear" w:color="auto" w:fill="FFFFFF"/>
            <w:vAlign w:val="bottom"/>
          </w:tcPr>
          <w:p w14:paraId="241539A3" w14:textId="77777777" w:rsidR="00FB2D77" w:rsidRDefault="00FB2D77" w:rsidP="00231FA4">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písomným oznámením zamestnávateľa, že ukončil poskytovanie praktického vyučovania v SDV.</w:t>
            </w:r>
          </w:p>
        </w:tc>
        <w:tc>
          <w:tcPr>
            <w:tcW w:w="3067" w:type="dxa"/>
            <w:tcBorders>
              <w:top w:val="single" w:sz="4" w:space="0" w:color="auto"/>
              <w:left w:val="single" w:sz="4" w:space="0" w:color="auto"/>
              <w:bottom w:val="single" w:sz="4" w:space="0" w:color="auto"/>
            </w:tcBorders>
            <w:shd w:val="clear" w:color="auto" w:fill="FFFFFF"/>
          </w:tcPr>
          <w:p w14:paraId="5D50D6E3" w14:textId="77777777" w:rsidR="00FB2D77" w:rsidRDefault="00FB2D77" w:rsidP="00231FA4">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0150B6E8" w14:textId="77777777" w:rsidR="00FB2D77" w:rsidRDefault="00FB2D77" w:rsidP="00231FA4">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bl>
    <w:p w14:paraId="715BB34D" w14:textId="77777777" w:rsidR="00FB2D77" w:rsidRDefault="00FB2D77" w:rsidP="00FB2D77">
      <w:pPr>
        <w:pStyle w:val="Zkladntext20"/>
        <w:framePr w:w="9226" w:h="596" w:hRule="exact" w:wrap="none" w:vAnchor="page" w:hAnchor="page" w:x="1342" w:y="12334"/>
        <w:shd w:val="clear" w:color="auto" w:fill="auto"/>
        <w:spacing w:line="269" w:lineRule="exact"/>
        <w:ind w:firstLine="700"/>
      </w:pPr>
      <w:r>
        <w:t>Príklady ukončenia učebnej zmluvy so zamestnávateľom, v ktorých nie je možné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B2D77" w14:paraId="35A9D8A8" w14:textId="77777777" w:rsidTr="00231FA4">
        <w:trPr>
          <w:trHeight w:hRule="exact" w:val="1090"/>
        </w:trPr>
        <w:tc>
          <w:tcPr>
            <w:tcW w:w="3077" w:type="dxa"/>
            <w:tcBorders>
              <w:top w:val="single" w:sz="4" w:space="0" w:color="auto"/>
              <w:left w:val="single" w:sz="4" w:space="0" w:color="auto"/>
            </w:tcBorders>
            <w:shd w:val="clear" w:color="auto" w:fill="FFFFFF"/>
          </w:tcPr>
          <w:p w14:paraId="65FA7C9B" w14:textId="77777777" w:rsidR="00FB2D77" w:rsidRDefault="00FB2D77" w:rsidP="00231FA4">
            <w:pPr>
              <w:pStyle w:val="Zkladntext20"/>
              <w:framePr w:w="9226" w:h="2462" w:wrap="none" w:vAnchor="page" w:hAnchor="page" w:x="1342" w:y="13173"/>
              <w:shd w:val="clear" w:color="auto" w:fill="auto"/>
              <w:spacing w:line="274" w:lineRule="exact"/>
              <w:ind w:firstLine="0"/>
            </w:pPr>
            <w:r>
              <w:t>Žiak zanechal štúdium a prestal byť žiakom školy.</w:t>
            </w:r>
          </w:p>
        </w:tc>
        <w:tc>
          <w:tcPr>
            <w:tcW w:w="3067" w:type="dxa"/>
            <w:tcBorders>
              <w:top w:val="single" w:sz="4" w:space="0" w:color="auto"/>
              <w:left w:val="single" w:sz="4" w:space="0" w:color="auto"/>
            </w:tcBorders>
            <w:shd w:val="clear" w:color="auto" w:fill="FFFFFF"/>
            <w:vAlign w:val="bottom"/>
          </w:tcPr>
          <w:p w14:paraId="558B30A1" w14:textId="77777777" w:rsidR="00FB2D77" w:rsidRDefault="00FB2D77" w:rsidP="00231FA4">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57D58706" w14:textId="77777777" w:rsidR="00FB2D77" w:rsidRDefault="00FB2D77" w:rsidP="00231FA4">
            <w:pPr>
              <w:pStyle w:val="Zkladntext20"/>
              <w:framePr w:w="9226" w:h="2462" w:wrap="none" w:vAnchor="page" w:hAnchor="page" w:x="1342" w:y="13173"/>
              <w:shd w:val="clear" w:color="auto" w:fill="auto"/>
              <w:spacing w:line="274" w:lineRule="exact"/>
              <w:ind w:firstLine="0"/>
            </w:pPr>
            <w:r>
              <w:t>Nie je možné uzatvoriť novú učebnú zmluvu.</w:t>
            </w:r>
          </w:p>
        </w:tc>
      </w:tr>
      <w:tr w:rsidR="00FB2D77" w14:paraId="521B2DF0" w14:textId="77777777" w:rsidTr="00231FA4">
        <w:trPr>
          <w:trHeight w:hRule="exact" w:val="1090"/>
        </w:trPr>
        <w:tc>
          <w:tcPr>
            <w:tcW w:w="3077" w:type="dxa"/>
            <w:tcBorders>
              <w:top w:val="single" w:sz="4" w:space="0" w:color="auto"/>
              <w:left w:val="single" w:sz="4" w:space="0" w:color="auto"/>
            </w:tcBorders>
            <w:shd w:val="clear" w:color="auto" w:fill="FFFFFF"/>
          </w:tcPr>
          <w:p w14:paraId="4FE978F3" w14:textId="77777777" w:rsidR="00FB2D77" w:rsidRDefault="00FB2D77" w:rsidP="00231FA4">
            <w:pPr>
              <w:pStyle w:val="Zkladntext20"/>
              <w:framePr w:w="9226" w:h="2462" w:wrap="none" w:vAnchor="page" w:hAnchor="page" w:x="1342" w:y="13173"/>
              <w:shd w:val="clear" w:color="auto" w:fill="auto"/>
              <w:spacing w:line="269" w:lineRule="exact"/>
              <w:ind w:firstLine="0"/>
            </w:pPr>
            <w:r>
              <w:t>Žiakovi nebolo povolené opakovať ročník a prestal byť žiakom školy.</w:t>
            </w:r>
          </w:p>
        </w:tc>
        <w:tc>
          <w:tcPr>
            <w:tcW w:w="3067" w:type="dxa"/>
            <w:tcBorders>
              <w:top w:val="single" w:sz="4" w:space="0" w:color="auto"/>
              <w:left w:val="single" w:sz="4" w:space="0" w:color="auto"/>
            </w:tcBorders>
            <w:shd w:val="clear" w:color="auto" w:fill="FFFFFF"/>
            <w:vAlign w:val="bottom"/>
          </w:tcPr>
          <w:p w14:paraId="4AD1ECE6" w14:textId="77777777" w:rsidR="00FB2D77" w:rsidRDefault="00FB2D77" w:rsidP="00231FA4">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727A1F99" w14:textId="77777777" w:rsidR="00FB2D77" w:rsidRDefault="00FB2D77" w:rsidP="00231FA4">
            <w:pPr>
              <w:pStyle w:val="Zkladntext20"/>
              <w:framePr w:w="9226" w:h="2462" w:wrap="none" w:vAnchor="page" w:hAnchor="page" w:x="1342" w:y="13173"/>
              <w:shd w:val="clear" w:color="auto" w:fill="auto"/>
              <w:spacing w:line="269" w:lineRule="exact"/>
              <w:ind w:firstLine="0"/>
            </w:pPr>
            <w:r>
              <w:t>Nie je možné uzatvoriť novú učebnú zmluvu.</w:t>
            </w:r>
          </w:p>
        </w:tc>
      </w:tr>
      <w:tr w:rsidR="00FB2D77" w14:paraId="763459F9" w14:textId="77777777" w:rsidTr="00231FA4">
        <w:trPr>
          <w:trHeight w:hRule="exact" w:val="283"/>
        </w:trPr>
        <w:tc>
          <w:tcPr>
            <w:tcW w:w="3077" w:type="dxa"/>
            <w:tcBorders>
              <w:top w:val="single" w:sz="4" w:space="0" w:color="auto"/>
              <w:left w:val="single" w:sz="4" w:space="0" w:color="auto"/>
              <w:bottom w:val="single" w:sz="4" w:space="0" w:color="auto"/>
            </w:tcBorders>
            <w:shd w:val="clear" w:color="auto" w:fill="FFFFFF"/>
            <w:vAlign w:val="bottom"/>
          </w:tcPr>
          <w:p w14:paraId="77BE25AD" w14:textId="77777777" w:rsidR="00FB2D77" w:rsidRDefault="00FB2D77" w:rsidP="00231FA4">
            <w:pPr>
              <w:pStyle w:val="Zkladntext20"/>
              <w:framePr w:w="9226" w:h="2462" w:wrap="none" w:vAnchor="page" w:hAnchor="page" w:x="1342" w:y="13173"/>
              <w:shd w:val="clear" w:color="auto" w:fill="auto"/>
              <w:spacing w:line="220" w:lineRule="exact"/>
              <w:ind w:firstLine="0"/>
            </w:pPr>
            <w:r>
              <w:t>Žiak bol zo štúdia vylúčený</w:t>
            </w:r>
          </w:p>
        </w:tc>
        <w:tc>
          <w:tcPr>
            <w:tcW w:w="3067" w:type="dxa"/>
            <w:tcBorders>
              <w:top w:val="single" w:sz="4" w:space="0" w:color="auto"/>
              <w:left w:val="single" w:sz="4" w:space="0" w:color="auto"/>
              <w:bottom w:val="single" w:sz="4" w:space="0" w:color="auto"/>
            </w:tcBorders>
            <w:shd w:val="clear" w:color="auto" w:fill="FFFFFF"/>
            <w:vAlign w:val="bottom"/>
          </w:tcPr>
          <w:p w14:paraId="54B867B7" w14:textId="77777777" w:rsidR="00FB2D77" w:rsidRDefault="00FB2D77" w:rsidP="00231FA4">
            <w:pPr>
              <w:pStyle w:val="Zkladntext20"/>
              <w:framePr w:w="9226" w:h="2462" w:wrap="none" w:vAnchor="page" w:hAnchor="page" w:x="1342" w:y="13173"/>
              <w:shd w:val="clear" w:color="auto" w:fill="auto"/>
              <w:spacing w:line="220" w:lineRule="exact"/>
              <w:ind w:firstLine="0"/>
            </w:pPr>
            <w:r>
              <w:t>Zmluvný vzťah založený</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416FB9B6" w14:textId="77777777" w:rsidR="00FB2D77" w:rsidRDefault="00FB2D77" w:rsidP="00231FA4">
            <w:pPr>
              <w:pStyle w:val="Zkladntext20"/>
              <w:framePr w:w="9226" w:h="2462" w:wrap="none" w:vAnchor="page" w:hAnchor="page" w:x="1342" w:y="13173"/>
              <w:shd w:val="clear" w:color="auto" w:fill="auto"/>
              <w:spacing w:line="220" w:lineRule="exact"/>
              <w:ind w:firstLine="0"/>
            </w:pPr>
            <w:r>
              <w:t>Nie je možné uzatvoriť novú</w:t>
            </w:r>
          </w:p>
        </w:tc>
      </w:tr>
    </w:tbl>
    <w:p w14:paraId="516CA403" w14:textId="77777777" w:rsidR="00FB2D77" w:rsidRDefault="00FB2D77" w:rsidP="00FB2D77">
      <w:pPr>
        <w:pStyle w:val="Hlavikaalebopta0"/>
        <w:framePr w:wrap="none" w:vAnchor="page" w:hAnchor="page" w:x="10290" w:y="15850"/>
        <w:shd w:val="clear" w:color="auto" w:fill="auto"/>
        <w:spacing w:line="200" w:lineRule="exact"/>
      </w:pPr>
      <w:r>
        <w:rPr>
          <w:rStyle w:val="Hlavikaalebopta1"/>
        </w:rPr>
        <w:t>34</w:t>
      </w:r>
    </w:p>
    <w:p w14:paraId="4FDCD8FC"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667D29D7" w14:textId="77777777" w:rsidR="00FB2D77" w:rsidRDefault="00FB2D77" w:rsidP="00FB2D77">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B2D77" w14:paraId="57734542" w14:textId="77777777" w:rsidTr="00231FA4">
        <w:trPr>
          <w:trHeight w:hRule="exact" w:val="821"/>
        </w:trPr>
        <w:tc>
          <w:tcPr>
            <w:tcW w:w="3077" w:type="dxa"/>
            <w:tcBorders>
              <w:top w:val="single" w:sz="4" w:space="0" w:color="auto"/>
              <w:left w:val="single" w:sz="4" w:space="0" w:color="auto"/>
            </w:tcBorders>
            <w:shd w:val="clear" w:color="auto" w:fill="FFFFFF"/>
          </w:tcPr>
          <w:p w14:paraId="6ABB0554" w14:textId="77777777" w:rsidR="00FB2D77" w:rsidRDefault="00FB2D77" w:rsidP="00231FA4">
            <w:pPr>
              <w:pStyle w:val="Zkladntext20"/>
              <w:framePr w:w="9226" w:h="1915" w:wrap="none" w:vAnchor="page" w:hAnchor="page" w:x="1342" w:y="1298"/>
              <w:shd w:val="clear" w:color="auto" w:fill="auto"/>
              <w:spacing w:line="220" w:lineRule="exact"/>
              <w:ind w:firstLine="0"/>
            </w:pPr>
            <w:r>
              <w:t>a prestal byť žiakom školy.</w:t>
            </w:r>
          </w:p>
        </w:tc>
        <w:tc>
          <w:tcPr>
            <w:tcW w:w="3067" w:type="dxa"/>
            <w:tcBorders>
              <w:top w:val="single" w:sz="4" w:space="0" w:color="auto"/>
              <w:left w:val="single" w:sz="4" w:space="0" w:color="auto"/>
            </w:tcBorders>
            <w:shd w:val="clear" w:color="auto" w:fill="FFFFFF"/>
            <w:vAlign w:val="bottom"/>
          </w:tcPr>
          <w:p w14:paraId="23C85AC2" w14:textId="77777777" w:rsidR="00FB2D77" w:rsidRDefault="00FB2D77" w:rsidP="00231FA4">
            <w:pPr>
              <w:pStyle w:val="Zkladntext20"/>
              <w:framePr w:w="9226" w:h="1915" w:wrap="none" w:vAnchor="page" w:hAnchor="page" w:x="1342" w:y="1298"/>
              <w:shd w:val="clear" w:color="auto" w:fill="auto"/>
              <w:spacing w:line="269" w:lineRule="exact"/>
              <w:ind w:firstLine="0"/>
            </w:pPr>
            <w:r>
              <w:t>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584E85E3" w14:textId="77777777" w:rsidR="00FB2D77" w:rsidRDefault="00FB2D77" w:rsidP="00231FA4">
            <w:pPr>
              <w:pStyle w:val="Zkladntext20"/>
              <w:framePr w:w="9226" w:h="1915" w:wrap="none" w:vAnchor="page" w:hAnchor="page" w:x="1342" w:y="1298"/>
              <w:shd w:val="clear" w:color="auto" w:fill="auto"/>
              <w:spacing w:line="220" w:lineRule="exact"/>
              <w:ind w:firstLine="0"/>
            </w:pPr>
            <w:r>
              <w:t>učebnú zmluvu.</w:t>
            </w:r>
          </w:p>
        </w:tc>
      </w:tr>
      <w:tr w:rsidR="00FB2D77" w14:paraId="54428E3C" w14:textId="77777777" w:rsidTr="00231FA4">
        <w:trPr>
          <w:trHeight w:hRule="exact" w:val="1094"/>
        </w:trPr>
        <w:tc>
          <w:tcPr>
            <w:tcW w:w="3077" w:type="dxa"/>
            <w:tcBorders>
              <w:top w:val="single" w:sz="4" w:space="0" w:color="auto"/>
              <w:left w:val="single" w:sz="4" w:space="0" w:color="auto"/>
              <w:bottom w:val="single" w:sz="4" w:space="0" w:color="auto"/>
            </w:tcBorders>
            <w:shd w:val="clear" w:color="auto" w:fill="FFFFFF"/>
            <w:vAlign w:val="bottom"/>
          </w:tcPr>
          <w:p w14:paraId="7C34CF1D" w14:textId="77777777" w:rsidR="00FB2D77" w:rsidRDefault="00FB2D77" w:rsidP="00231FA4">
            <w:pPr>
              <w:pStyle w:val="Zkladntext20"/>
              <w:framePr w:w="9226" w:h="1915" w:wrap="none" w:vAnchor="page" w:hAnchor="page" w:x="1342" w:y="1298"/>
              <w:shd w:val="clear" w:color="auto" w:fill="auto"/>
              <w:spacing w:line="269" w:lineRule="exact"/>
              <w:ind w:firstLine="0"/>
            </w:pPr>
            <w:r>
              <w:t>Žiak vypovedal učebnú zmluvu z dôvodu, že stratil zdravotnú spôsobilosť na výkon povolania, na ktoré sa pripravuje.</w:t>
            </w:r>
          </w:p>
        </w:tc>
        <w:tc>
          <w:tcPr>
            <w:tcW w:w="3067" w:type="dxa"/>
            <w:tcBorders>
              <w:top w:val="single" w:sz="4" w:space="0" w:color="auto"/>
              <w:left w:val="single" w:sz="4" w:space="0" w:color="auto"/>
              <w:bottom w:val="single" w:sz="4" w:space="0" w:color="auto"/>
            </w:tcBorders>
            <w:shd w:val="clear" w:color="auto" w:fill="FFFFFF"/>
            <w:vAlign w:val="bottom"/>
          </w:tcPr>
          <w:p w14:paraId="10FA7915" w14:textId="77777777" w:rsidR="00FB2D77" w:rsidRDefault="00FB2D77" w:rsidP="00231FA4">
            <w:pPr>
              <w:pStyle w:val="Zkladntext20"/>
              <w:framePr w:w="9226" w:h="1915" w:wrap="none" w:vAnchor="page" w:hAnchor="page" w:x="1342" w:y="1298"/>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7403E3AE" w14:textId="77777777" w:rsidR="00FB2D77" w:rsidRDefault="00FB2D77" w:rsidP="00231FA4">
            <w:pPr>
              <w:pStyle w:val="Zkladntext20"/>
              <w:framePr w:w="9226" w:h="1915" w:wrap="none" w:vAnchor="page" w:hAnchor="page" w:x="1342" w:y="1298"/>
              <w:shd w:val="clear" w:color="auto" w:fill="auto"/>
              <w:spacing w:line="269" w:lineRule="exact"/>
              <w:ind w:firstLine="0"/>
            </w:pPr>
            <w:r>
              <w:t>Nie je možné uzatvoriť novú učebnú zmluvu.</w:t>
            </w:r>
          </w:p>
        </w:tc>
      </w:tr>
    </w:tbl>
    <w:p w14:paraId="18576FBD" w14:textId="77777777" w:rsidR="00FB2D77" w:rsidRDefault="00FB2D77" w:rsidP="00FB2D77">
      <w:pPr>
        <w:pStyle w:val="Zhlavie50"/>
        <w:framePr w:w="9226" w:h="11354" w:hRule="exact" w:wrap="none" w:vAnchor="page" w:hAnchor="page" w:x="1342" w:y="3497"/>
        <w:numPr>
          <w:ilvl w:val="0"/>
          <w:numId w:val="31"/>
        </w:numPr>
        <w:shd w:val="clear" w:color="auto" w:fill="auto"/>
        <w:tabs>
          <w:tab w:val="left" w:pos="710"/>
        </w:tabs>
        <w:spacing w:after="238" w:line="220" w:lineRule="exact"/>
        <w:ind w:firstLine="0"/>
        <w:jc w:val="both"/>
      </w:pPr>
      <w:r>
        <w:rPr>
          <w:rStyle w:val="Zhlavie51"/>
          <w:b/>
          <w:bCs/>
        </w:rPr>
        <w:t>Kategórie zákonného zástupcu a ich postavenie v procese uzatvorenia učebnej zmluvy</w:t>
      </w:r>
    </w:p>
    <w:p w14:paraId="6D665443" w14:textId="77777777" w:rsidR="00FB2D77" w:rsidRDefault="00FB2D77" w:rsidP="00FB2D77">
      <w:pPr>
        <w:pStyle w:val="Zkladntext20"/>
        <w:framePr w:w="9226" w:h="11354" w:hRule="exact" w:wrap="none" w:vAnchor="page" w:hAnchor="page" w:x="1342" w:y="3497"/>
        <w:shd w:val="clear" w:color="auto" w:fill="auto"/>
        <w:spacing w:after="168" w:line="220" w:lineRule="exact"/>
        <w:ind w:firstLine="840"/>
        <w:jc w:val="both"/>
      </w:pPr>
      <w:r>
        <w:rPr>
          <w:rStyle w:val="Zkladntext21"/>
        </w:rPr>
        <w:t>Spôsoby zastupovania dieťaťa (neplnoletého žiaka) pri uzatvorení učebnej zmluvy</w:t>
      </w:r>
    </w:p>
    <w:p w14:paraId="09BB8DCC" w14:textId="77777777" w:rsidR="00FB2D77" w:rsidRDefault="00FB2D77" w:rsidP="00FB2D77">
      <w:pPr>
        <w:pStyle w:val="Zkladntext20"/>
        <w:framePr w:w="9226" w:h="11354" w:hRule="exact" w:wrap="none" w:vAnchor="page" w:hAnchor="page" w:x="1342" w:y="3497"/>
        <w:shd w:val="clear" w:color="auto" w:fill="auto"/>
        <w:spacing w:after="116" w:line="307" w:lineRule="exact"/>
        <w:ind w:firstLine="840"/>
        <w:jc w:val="both"/>
      </w:pPr>
      <w:r>
        <w:t>Spôsobilosť na právne úkony, upravená v zákone č. 40/1964 Zb. Občiansky zákonník, vzniká v plnom rozsahu plnoletosťou, teda dovŕšením osemnásteho roku veku. Z uvedeného vyplýva, že žiak ako zmluvná strana je spôsobilý podpísať učebnú zmluvu až po dovŕšení osemnásteho roku veku. V opačnom prípade za neplnoletého žiaka koná a rozhoduje jeho zákonný zástupca.</w:t>
      </w:r>
    </w:p>
    <w:p w14:paraId="7B3B7D88" w14:textId="77777777" w:rsidR="00FB2D77" w:rsidRDefault="00FB2D77" w:rsidP="00FB2D77">
      <w:pPr>
        <w:pStyle w:val="Zkladntext20"/>
        <w:framePr w:w="9226" w:h="11354" w:hRule="exact" w:wrap="none" w:vAnchor="page" w:hAnchor="page" w:x="1342" w:y="3497"/>
        <w:shd w:val="clear" w:color="auto" w:fill="auto"/>
        <w:spacing w:after="124" w:line="312" w:lineRule="exact"/>
        <w:ind w:firstLine="840"/>
        <w:jc w:val="both"/>
      </w:pPr>
      <w:r>
        <w:t>Kto je zákonný zástupca určuje zákon č. 36/2005 Z. z. o rodine, ktorý ustanovuje, že zákonným zástupcom je rodič alebo iný subjekt za podmienok stanovených zákonom (napr. poručník).</w:t>
      </w:r>
    </w:p>
    <w:p w14:paraId="344BD3FA" w14:textId="77777777" w:rsidR="00FB2D77" w:rsidRDefault="00FB2D77" w:rsidP="00FB2D77">
      <w:pPr>
        <w:pStyle w:val="Zkladntext20"/>
        <w:framePr w:w="9226" w:h="11354" w:hRule="exact" w:wrap="none" w:vAnchor="page" w:hAnchor="page" w:x="1342" w:y="3497"/>
        <w:shd w:val="clear" w:color="auto" w:fill="auto"/>
        <w:spacing w:after="120" w:line="307" w:lineRule="exact"/>
        <w:ind w:firstLine="840"/>
        <w:jc w:val="both"/>
      </w:pPr>
      <w:r>
        <w:t xml:space="preserve">Zákon o rodine pozná aj inštitút opatrovníka a náhradnej starostlivosti, avšak ide o inštitúty dočasného charakteru, resp. zastupovanie na konkrétny účel. V praxi sa najčastejšie stretávame s tým, že zákonným zástupcom žiaka sú manželia, teda obaja rodičia neplnoletého žiaka. Z hľadiska zákona však nezáleží na tom, či rodičia žijú v manželstve alebo nie. Zákon o rodine je v tomto prípade jednoznačný, </w:t>
      </w:r>
      <w:r>
        <w:rPr>
          <w:rStyle w:val="Zkladntext2105bodovKurzva"/>
        </w:rPr>
        <w:t>„rodičovské práva a povinnosti majú obaja rodičia....“.</w:t>
      </w:r>
    </w:p>
    <w:p w14:paraId="5C0FE42D" w14:textId="77777777" w:rsidR="00FB2D77" w:rsidRDefault="00FB2D77" w:rsidP="00FB2D77">
      <w:pPr>
        <w:pStyle w:val="Zkladntext20"/>
        <w:framePr w:w="9226" w:h="11354" w:hRule="exact" w:wrap="none" w:vAnchor="page" w:hAnchor="page" w:x="1342" w:y="3497"/>
        <w:shd w:val="clear" w:color="auto" w:fill="auto"/>
        <w:spacing w:after="120" w:line="307" w:lineRule="exact"/>
        <w:ind w:firstLine="840"/>
        <w:jc w:val="both"/>
      </w:pPr>
      <w:r>
        <w:rPr>
          <w:rStyle w:val="Zkladntext21"/>
        </w:rPr>
        <w:t>Komplikovaná situácia v zastupovaní dieťaťa (neplnoletého žiaka) nastáva v prípade rozchodu resp. rozvodu rodičov.</w:t>
      </w:r>
      <w:r>
        <w:t xml:space="preserve"> Usporiadanie rodičovských práv a povinností po rozvode zákon upravuje rôzne a to formou rozhodnutia súdu o zverení dieťaťa do starostlivosti jedného z rodičov, formou striedavej starostlivosti alebo dohodou rodičov.</w:t>
      </w:r>
    </w:p>
    <w:p w14:paraId="68B181B0" w14:textId="77777777" w:rsidR="00FB2D77" w:rsidRDefault="00FB2D77" w:rsidP="00FB2D77">
      <w:pPr>
        <w:pStyle w:val="Zkladntext20"/>
        <w:framePr w:w="9226" w:h="11354" w:hRule="exact" w:wrap="none" w:vAnchor="page" w:hAnchor="page" w:x="1342" w:y="3497"/>
        <w:shd w:val="clear" w:color="auto" w:fill="auto"/>
        <w:spacing w:after="120" w:line="307" w:lineRule="exact"/>
        <w:ind w:firstLine="840"/>
        <w:jc w:val="both"/>
      </w:pPr>
      <w:r>
        <w:rPr>
          <w:rStyle w:val="Zkladntext21"/>
        </w:rPr>
        <w:t>Rozhodnutie súdu o zverení dieťaťa (neplnoletého žiaka) do starostlivosti jedného z rodičov je prvá forma usporiadania vzťahov medzi rodičmi</w:t>
      </w:r>
      <w:r>
        <w:t xml:space="preserve"> a znamená, že dieťa sa zveruje do osobnej starostlivosti jedného rodiča. Rodičovské práva a povinnosti druhého rodiča ostávajú zachované. Tu sa dostávame k otázke, akým spôsobom rodičia vykonávajú svoje povinnosti zákonného zástupcu v zmluvných vzťahoch v SDV.</w:t>
      </w:r>
    </w:p>
    <w:p w14:paraId="7CC939FD" w14:textId="77777777" w:rsidR="00FB2D77" w:rsidRDefault="00FB2D77" w:rsidP="00FB2D77">
      <w:pPr>
        <w:pStyle w:val="Zkladntext20"/>
        <w:framePr w:w="9226" w:h="11354" w:hRule="exact" w:wrap="none" w:vAnchor="page" w:hAnchor="page" w:x="1342" w:y="3497"/>
        <w:shd w:val="clear" w:color="auto" w:fill="auto"/>
        <w:spacing w:after="143" w:line="307" w:lineRule="exact"/>
        <w:ind w:firstLine="840"/>
        <w:jc w:val="both"/>
      </w:pPr>
      <w:r>
        <w:t>Dôležité je, či ide o bežnú alebo podstatnú záležitosť, ktorá sa týka SDV. V prípade bežných záležitostí je rodič, do ktorého osobnej starostlivosti bolo dieťa zverené, oprávnený konať samostatne. V prípade, ak ide o podstatnú záležitosť, je potrebná zhoda rodičov, resp. je potrebné doložiť súhlas druhého rodiča.</w:t>
      </w:r>
    </w:p>
    <w:p w14:paraId="4EC2A52E" w14:textId="77777777" w:rsidR="00FB2D77" w:rsidRDefault="00FB2D77" w:rsidP="00FB2D77">
      <w:pPr>
        <w:pStyle w:val="Zkladntext20"/>
        <w:framePr w:w="9226" w:h="11354" w:hRule="exact" w:wrap="none" w:vAnchor="page" w:hAnchor="page" w:x="1342" w:y="3497"/>
        <w:shd w:val="clear" w:color="auto" w:fill="auto"/>
        <w:spacing w:line="278" w:lineRule="exact"/>
        <w:ind w:firstLine="840"/>
        <w:jc w:val="both"/>
      </w:pPr>
      <w:r>
        <w:t xml:space="preserve">Neexistuje legislatívne vymedzenie čo spadá do kategórie bežných alebo podstatných záležitostí. Precizuje a upravuje to iba judikatúra. </w:t>
      </w:r>
      <w:r>
        <w:rPr>
          <w:rStyle w:val="Zkladntext21"/>
        </w:rPr>
        <w:t>Z judikatúry vyplýva, že otázky týkajúce sa prípravy na budúce povolanie patria do kategórie podstatných záležitostí a preto pri rozhodovaní o týchto aspektoch je možné konať na základe podnetu rodiča, do ktorého osobnej starostlivosti bolo dieťa zverené, avšak s predchádzajúcim súhlasom druhého rodiča.</w:t>
      </w:r>
    </w:p>
    <w:p w14:paraId="1C47C2BC" w14:textId="77777777" w:rsidR="00FB2D77" w:rsidRDefault="00FB2D77" w:rsidP="00FB2D77">
      <w:pPr>
        <w:pStyle w:val="Hlavikaalebopta0"/>
        <w:framePr w:wrap="none" w:vAnchor="page" w:hAnchor="page" w:x="10290" w:y="15850"/>
        <w:shd w:val="clear" w:color="auto" w:fill="auto"/>
        <w:spacing w:line="200" w:lineRule="exact"/>
      </w:pPr>
      <w:r>
        <w:rPr>
          <w:rStyle w:val="Hlavikaalebopta1"/>
        </w:rPr>
        <w:t>35</w:t>
      </w:r>
    </w:p>
    <w:p w14:paraId="080664CA"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78555F96" w14:textId="77777777" w:rsidR="00FB2D77" w:rsidRDefault="00FB2D77" w:rsidP="00FB2D77">
      <w:pPr>
        <w:pStyle w:val="Hlavikaalebopta0"/>
        <w:framePr w:wrap="none" w:vAnchor="page" w:hAnchor="page" w:x="2427" w:y="427"/>
        <w:shd w:val="clear" w:color="auto" w:fill="auto"/>
        <w:spacing w:line="200" w:lineRule="exact"/>
      </w:pPr>
      <w:r>
        <w:rPr>
          <w:rStyle w:val="Hlavikaalebopta1"/>
        </w:rPr>
        <w:lastRenderedPageBreak/>
        <w:t>Manuál implementácie SDV pre zamestnávateľa, strednú odbornú školu a zriaďovateľa</w:t>
      </w:r>
    </w:p>
    <w:p w14:paraId="7E410542" w14:textId="77777777" w:rsidR="00FB2D77" w:rsidRDefault="00FB2D77" w:rsidP="00FB2D77">
      <w:pPr>
        <w:pStyle w:val="Zkladntext20"/>
        <w:framePr w:w="9158" w:h="14093" w:hRule="exact" w:wrap="none" w:vAnchor="page" w:hAnchor="page" w:x="1376" w:y="1234"/>
        <w:shd w:val="clear" w:color="auto" w:fill="auto"/>
        <w:spacing w:after="135" w:line="307" w:lineRule="exact"/>
        <w:ind w:firstLine="760"/>
        <w:jc w:val="both"/>
      </w:pPr>
      <w:r>
        <w:t>Ďalším legislatívnym nedostatkom je absencia ustanovenia formy súhlasu druhého rodiča. V záujme právnej istoty odporúčame zamestnávateľom, aby si zadovážili súhlas druhého rodiča tak, aby ho bolo možné dôveryhodne preukázať. Je na zvážení zamestnávateľa a zákonného zástupcu určenie formy a obsahových náležitostí súhlasu druhého rodiča ako predpokladu pre platné uzatvorenie učebnej zmluvy.</w:t>
      </w:r>
    </w:p>
    <w:p w14:paraId="1F73BA47" w14:textId="77777777" w:rsidR="00FB2D77" w:rsidRDefault="00FB2D77" w:rsidP="00FB2D77">
      <w:pPr>
        <w:pStyle w:val="Zkladntext20"/>
        <w:framePr w:w="9158" w:h="14093" w:hRule="exact" w:wrap="none" w:vAnchor="page" w:hAnchor="page" w:x="1376" w:y="1234"/>
        <w:shd w:val="clear" w:color="auto" w:fill="auto"/>
        <w:spacing w:line="288" w:lineRule="exact"/>
        <w:ind w:firstLine="760"/>
        <w:jc w:val="both"/>
      </w:pPr>
      <w:r>
        <w:rPr>
          <w:rStyle w:val="Zkladntext21"/>
        </w:rPr>
        <w:t>Dohoda rodičov je druhá forma usporiadania vzťahov v prípade rozchodu resp. rozvodu rodičov.</w:t>
      </w:r>
      <w:r>
        <w:t xml:space="preserve"> Zákon o rodine ponecháva rodičom relatívnu voľnosť čo do dojednania obsahových náležitostí, vymedzuje zásady a princípy, na ktoré pri jej schvaľovaní prihliada súd. Dohoda rodičov je právoplatná a vykonateľná až po jej schválení súdom.</w:t>
      </w:r>
    </w:p>
    <w:p w14:paraId="35BDEEAA" w14:textId="77777777" w:rsidR="00FB2D77" w:rsidRDefault="00FB2D77" w:rsidP="00FB2D77">
      <w:pPr>
        <w:pStyle w:val="Zkladntext20"/>
        <w:framePr w:w="9158" w:h="14093" w:hRule="exact" w:wrap="none" w:vAnchor="page" w:hAnchor="page" w:x="1376" w:y="1234"/>
        <w:shd w:val="clear" w:color="auto" w:fill="auto"/>
        <w:spacing w:after="120" w:line="307" w:lineRule="exact"/>
        <w:ind w:firstLine="0"/>
        <w:jc w:val="both"/>
      </w:pPr>
      <w:r>
        <w:t>V prípade, ak je úprava styku s maloletým upravená formou dohody, môže byť variabilná. Vždy zohľadňuje záujmy konkrétneho dieťaťa, ako aj špecifické potreby rodiny. Rodičia si v rámci dohody môžu upraviť nielen otázky týkajúce sa bežných ale aj podstatných záležitostí.</w:t>
      </w:r>
    </w:p>
    <w:p w14:paraId="5279C46D" w14:textId="77777777" w:rsidR="00FB2D77" w:rsidRDefault="00FB2D77" w:rsidP="00FB2D77">
      <w:pPr>
        <w:pStyle w:val="Zkladntext20"/>
        <w:framePr w:w="9158" w:h="14093" w:hRule="exact" w:wrap="none" w:vAnchor="page" w:hAnchor="page" w:x="1376" w:y="1234"/>
        <w:shd w:val="clear" w:color="auto" w:fill="auto"/>
        <w:spacing w:after="120" w:line="307" w:lineRule="exact"/>
        <w:ind w:firstLine="760"/>
        <w:jc w:val="both"/>
      </w:pPr>
      <w:r>
        <w:t>Na základe uvedeného nie je možné určiť jednotný postup týkajúci sa získania súhlasu, ako predpokladu pre platné a účinné uzatvorenie učebnej zmluvy, nakoľko každá dohoda rodičov môže byť iná. Vo všeobecnosti však možno odporúčať, aby v záujme zachovania právnej istoty konali a rozhodovali obaja rodičia. V prípade, ak nebude možné zabezpečiť účasť jedného z rodičov pri uzatváraní učebnej zmluvy, odporúčame aby účasť tohto rodiča bola nahradená súhlasom v takej podobe a forme na ktorej sa dohodol zamestnávateľ so zákonným zástupcom.</w:t>
      </w:r>
    </w:p>
    <w:p w14:paraId="24716D2E" w14:textId="77777777" w:rsidR="00FB2D77" w:rsidRDefault="00FB2D77" w:rsidP="00FB2D77">
      <w:pPr>
        <w:pStyle w:val="Zkladntext20"/>
        <w:framePr w:w="9158" w:h="14093" w:hRule="exact" w:wrap="none" w:vAnchor="page" w:hAnchor="page" w:x="1376" w:y="1234"/>
        <w:shd w:val="clear" w:color="auto" w:fill="auto"/>
        <w:spacing w:after="120" w:line="307" w:lineRule="exact"/>
        <w:ind w:firstLine="760"/>
        <w:jc w:val="both"/>
      </w:pPr>
      <w:r>
        <w:rPr>
          <w:rStyle w:val="Zkladntext21"/>
        </w:rPr>
        <w:t>Inštitút striedavej starostlivosti je treťou alternatívou usporiadania výkonu rodičovských práv a povinností v prípade rozchodu resp. rozvodu rodičov.</w:t>
      </w:r>
      <w:r>
        <w:t xml:space="preserve"> V praxi sa to prejavuje tak, že obaja rodičia sa podieľajú na výkone rodičovských práv a povinností. Spôsob usporiadania vzťahov môže byť aj v tomto prípade rôzny.</w:t>
      </w:r>
    </w:p>
    <w:p w14:paraId="2E76408C" w14:textId="77777777" w:rsidR="00FB2D77" w:rsidRDefault="00FB2D77" w:rsidP="00FB2D77">
      <w:pPr>
        <w:pStyle w:val="Zkladntext20"/>
        <w:framePr w:w="9158" w:h="14093" w:hRule="exact" w:wrap="none" w:vAnchor="page" w:hAnchor="page" w:x="1376" w:y="1234"/>
        <w:shd w:val="clear" w:color="auto" w:fill="auto"/>
        <w:spacing w:after="120" w:line="307" w:lineRule="exact"/>
        <w:ind w:firstLine="760"/>
        <w:jc w:val="both"/>
      </w:pPr>
      <w:r>
        <w:t>Ak je dieťa zverené do striedavej starostlivosti oboch rodičov, je najvhodnejšie aby sa podpisu učebnej zmluvy zúčastnili obaja rodičia. Avšak aj v tomto prípade je možné podpis jedného z rodičov nahradiť súhlasom rodiča s uzatvorením učebnej zmluvy v takej podobe a forme, na ktorej sa dohol zamestnávateľ so zákonným zástupcom.</w:t>
      </w:r>
    </w:p>
    <w:p w14:paraId="0997159A" w14:textId="77777777" w:rsidR="00FB2D77" w:rsidRDefault="00FB2D77" w:rsidP="00FB2D77">
      <w:pPr>
        <w:pStyle w:val="Zkladntext20"/>
        <w:framePr w:w="9158" w:h="14093" w:hRule="exact" w:wrap="none" w:vAnchor="page" w:hAnchor="page" w:x="1376" w:y="1234"/>
        <w:shd w:val="clear" w:color="auto" w:fill="auto"/>
        <w:spacing w:after="143" w:line="307" w:lineRule="exact"/>
        <w:ind w:firstLine="760"/>
        <w:jc w:val="both"/>
      </w:pPr>
      <w:r>
        <w:t xml:space="preserve">Zákon o rodine upravuje aj situáciu, ak sa rodičia nevedia zhodnúť na riešení podstatných záležitostí. V tejto súvislosti majú k dispozícii možnosť obrátiť sa na súd, kedy zákon č. 161/2015 Z. z. Civilný </w:t>
      </w:r>
      <w:proofErr w:type="spellStart"/>
      <w:r>
        <w:t>mimosporový</w:t>
      </w:r>
      <w:proofErr w:type="spellEnd"/>
      <w:r>
        <w:t xml:space="preserve"> poriadok vo svojich ustanoveniach upravuje konania vo veciach starostlivosti súdu o maloletých. Rozhodnutie rodičov je v tomto prípade nahradené rozhodnutím súdu.</w:t>
      </w:r>
    </w:p>
    <w:p w14:paraId="04246727" w14:textId="77777777" w:rsidR="00FB2D77" w:rsidRDefault="00FB2D77" w:rsidP="00FB2D77">
      <w:pPr>
        <w:pStyle w:val="Zkladntext20"/>
        <w:framePr w:w="9158" w:h="14093" w:hRule="exact" w:wrap="none" w:vAnchor="page" w:hAnchor="page" w:x="1376" w:y="1234"/>
        <w:shd w:val="clear" w:color="auto" w:fill="auto"/>
        <w:spacing w:after="97" w:line="278" w:lineRule="exact"/>
        <w:ind w:firstLine="760"/>
        <w:jc w:val="both"/>
      </w:pPr>
      <w:r>
        <w:rPr>
          <w:rStyle w:val="Zkladntext21"/>
        </w:rPr>
        <w:t>Zánik výkonu rodičovských práv a povinností nastáva v prípade ak jeden rodič nežije,</w:t>
      </w:r>
      <w:r>
        <w:t xml:space="preserve"> je </w:t>
      </w:r>
      <w:r>
        <w:rPr>
          <w:rStyle w:val="Zkladntext21"/>
        </w:rPr>
        <w:t>neznámy, nemá spôsobilosť na právne úkony alebo ak výkon jeho rodičovských práv bol pozastavený, obmedzený alebo odňatý úplne.</w:t>
      </w:r>
      <w:r>
        <w:t xml:space="preserve"> V týchto prípadoch prechádza výkon rodičovských práv a povinností výlučne iba na druhého rodiča. </w:t>
      </w:r>
      <w:r>
        <w:rPr>
          <w:rStyle w:val="Zkladntext21"/>
        </w:rPr>
        <w:t>Pokiaľ nemáme druhého rodiča, tak je dieťaťu ustanovený poručník.</w:t>
      </w:r>
    </w:p>
    <w:p w14:paraId="0395EB1C" w14:textId="77777777" w:rsidR="00FB2D77" w:rsidRDefault="00FB2D77" w:rsidP="00FB2D77">
      <w:pPr>
        <w:pStyle w:val="Zkladntext20"/>
        <w:framePr w:w="9158" w:h="14093" w:hRule="exact" w:wrap="none" w:vAnchor="page" w:hAnchor="page" w:x="1376" w:y="1234"/>
        <w:shd w:val="clear" w:color="auto" w:fill="auto"/>
        <w:spacing w:after="120" w:line="307" w:lineRule="exact"/>
        <w:ind w:firstLine="760"/>
        <w:jc w:val="both"/>
      </w:pPr>
      <w:r>
        <w:t xml:space="preserve">K platnému menovaniu poručníka dochádza len na základe rozhodnutia súdu. Rozsah práv a povinností poručníka v rozhodnutí súdu upravený nie je, nakoľko explicitne vyplýva zo zákona o rodine. Zákon ustanovuje, že poručník je povinný svoju funkciu vykonávať riadne a v záujme maloletého. Za riadny výkon funkcie zodpovedá poručník súdu. </w:t>
      </w:r>
      <w:r>
        <w:rPr>
          <w:rStyle w:val="Zkladntext21"/>
        </w:rPr>
        <w:t>Rozhodnutia týkajúce sa podstatných záležitostí dieťaťa podliehajú schváleniu súdu.</w:t>
      </w:r>
    </w:p>
    <w:p w14:paraId="29693D88" w14:textId="77777777" w:rsidR="00FB2D77" w:rsidRDefault="00FB2D77" w:rsidP="00FB2D77">
      <w:pPr>
        <w:pStyle w:val="Zkladntext20"/>
        <w:framePr w:w="9158" w:h="14093" w:hRule="exact" w:wrap="none" w:vAnchor="page" w:hAnchor="page" w:x="1376" w:y="1234"/>
        <w:shd w:val="clear" w:color="auto" w:fill="auto"/>
        <w:spacing w:line="307" w:lineRule="exact"/>
        <w:ind w:firstLine="760"/>
        <w:jc w:val="both"/>
      </w:pPr>
      <w:r>
        <w:t>Nakoľko príprava na budúce povolanie patrí do kategórie podstatných záležitostí týkajúcich sa dieťaťa, poručník je uvedenú skutočnosť oprávnený rozhodnúť, po predchádzajúcom súhlase súdu.</w:t>
      </w:r>
    </w:p>
    <w:p w14:paraId="456A5243" w14:textId="77777777" w:rsidR="00FB2D77" w:rsidRDefault="00FB2D77" w:rsidP="00FB2D77">
      <w:pPr>
        <w:pStyle w:val="Hlavikaalebopta0"/>
        <w:framePr w:wrap="none" w:vAnchor="page" w:hAnchor="page" w:x="10251" w:y="15850"/>
        <w:shd w:val="clear" w:color="auto" w:fill="auto"/>
        <w:spacing w:line="200" w:lineRule="exact"/>
      </w:pPr>
      <w:r>
        <w:rPr>
          <w:rStyle w:val="Hlavikaalebopta1"/>
        </w:rPr>
        <w:t>36</w:t>
      </w:r>
    </w:p>
    <w:p w14:paraId="1AE2B599"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65D7F95" w14:textId="77777777" w:rsidR="00FB2D77" w:rsidRDefault="00FB2D77" w:rsidP="00FB2D77">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4BF4382B" w14:textId="77777777" w:rsidR="00FB2D77" w:rsidRDefault="00FB2D77" w:rsidP="00FB2D77">
      <w:pPr>
        <w:pStyle w:val="Zkladntext20"/>
        <w:framePr w:w="9149" w:h="13123" w:hRule="exact" w:wrap="none" w:vAnchor="page" w:hAnchor="page" w:x="1381" w:y="1234"/>
        <w:shd w:val="clear" w:color="auto" w:fill="auto"/>
        <w:spacing w:after="120" w:line="307" w:lineRule="exact"/>
        <w:ind w:firstLine="760"/>
        <w:jc w:val="both"/>
      </w:pPr>
      <w:r>
        <w:rPr>
          <w:rStyle w:val="Zkladntext21"/>
        </w:rPr>
        <w:t xml:space="preserve">Zastupovania záujmov maloletého dieťaťa sa realizuje aj na základe inštitútu opatrovníka. </w:t>
      </w:r>
      <w:r>
        <w:t>Zákon o rodine pozná viacero prípadov, kedy sa dieťaťu ustanovuje opatrovník, pre naše potreby, je však dôležitý opatrovník ustanovený z dôvodu obmedzenia výkonu rodičovských práv a povinností alebo opatrovník ustanovený z iných dôvodov.</w:t>
      </w:r>
    </w:p>
    <w:p w14:paraId="731B9692" w14:textId="77777777" w:rsidR="00FB2D77" w:rsidRDefault="00FB2D77" w:rsidP="00FB2D77">
      <w:pPr>
        <w:pStyle w:val="Zkladntext20"/>
        <w:framePr w:w="9149" w:h="13123" w:hRule="exact" w:wrap="none" w:vAnchor="page" w:hAnchor="page" w:x="1381" w:y="1234"/>
        <w:shd w:val="clear" w:color="auto" w:fill="auto"/>
        <w:spacing w:after="120" w:line="307" w:lineRule="exact"/>
        <w:ind w:firstLine="760"/>
        <w:jc w:val="both"/>
      </w:pPr>
      <w:r>
        <w:t>Obmedzenie výkonu rodičovských práv a povinností predstavuje zásah zo strany štátu v situáciách, kedy si rodičia neplnia svoje povinnosti. Zákon o rodine vo svojich ustanoveniach určuje, že k obmedzeniu výkonu rodičovských práv a povinností dochádza vtedy ak rodičia žijú trvale neusporiadaným spôsobom života, nevykonávajú svoje rodičovské práva a povinností, nezabezpečujú výchovu maloletého.</w:t>
      </w:r>
    </w:p>
    <w:p w14:paraId="046C4DC9" w14:textId="77777777" w:rsidR="00FB2D77" w:rsidRDefault="00FB2D77" w:rsidP="00FB2D77">
      <w:pPr>
        <w:pStyle w:val="Zkladntext20"/>
        <w:framePr w:w="9149" w:h="13123" w:hRule="exact" w:wrap="none" w:vAnchor="page" w:hAnchor="page" w:x="1381" w:y="1234"/>
        <w:shd w:val="clear" w:color="auto" w:fill="auto"/>
        <w:spacing w:after="120" w:line="307" w:lineRule="exact"/>
        <w:ind w:firstLine="760"/>
        <w:jc w:val="both"/>
      </w:pPr>
      <w:r>
        <w:t>Dieťaťu je ustanovený opatrovník za predpokladu, že vo výkone rodičovských práv a povinností boli obmedzení obaja rodičia, ak maloletý nemá druhého rodiča, alebo ak druhý rodič nemôže vykonávať rodičovské práva a povinnosti (nemá spôsobilosť na právne úkony a pod.). Súd vo svojom rozhodnutí presne určí rozdelenie práv a povinností medzi rodiča a opatrovníka.</w:t>
      </w:r>
    </w:p>
    <w:p w14:paraId="49F0DD7A" w14:textId="77777777" w:rsidR="00FB2D77" w:rsidRDefault="00FB2D77" w:rsidP="00FB2D77">
      <w:pPr>
        <w:pStyle w:val="Zkladntext20"/>
        <w:framePr w:w="9149" w:h="13123" w:hRule="exact" w:wrap="none" w:vAnchor="page" w:hAnchor="page" w:x="1381" w:y="1234"/>
        <w:shd w:val="clear" w:color="auto" w:fill="auto"/>
        <w:spacing w:after="116" w:line="307" w:lineRule="exact"/>
        <w:ind w:firstLine="760"/>
        <w:jc w:val="both"/>
      </w:pPr>
      <w:r>
        <w:t>Okrem osobitných druhov opatrovníkov (majetkový, kolízny, v konaní o osvojení, na vykonanie neodkladného úkonu a pod.) zákon o rodine upravuje opatrovníka aj všeobecne. Ide o ustanovenie, ktoré sa vzťahuje na také prípady, ktoré v zákone výslovne riešené nie sú. Na tomto základe je možné dieťaťu ustanoviť opatrovníka aj z iných ako zákonom predpokladaných dôvodov.</w:t>
      </w:r>
    </w:p>
    <w:p w14:paraId="386D79C5" w14:textId="77777777" w:rsidR="00FB2D77" w:rsidRDefault="00FB2D77" w:rsidP="00FB2D77">
      <w:pPr>
        <w:pStyle w:val="Zkladntext20"/>
        <w:framePr w:w="9149" w:h="13123" w:hRule="exact" w:wrap="none" w:vAnchor="page" w:hAnchor="page" w:x="1381" w:y="1234"/>
        <w:shd w:val="clear" w:color="auto" w:fill="auto"/>
        <w:spacing w:after="124" w:line="312" w:lineRule="exact"/>
        <w:ind w:firstLine="760"/>
        <w:jc w:val="both"/>
      </w:pPr>
      <w:r>
        <w:t xml:space="preserve">Rozsah práv a povinností opatrovníka vo vzťahu k dieťaťu je vždy ustanovený v rozhodnutí súdu. </w:t>
      </w:r>
      <w:r>
        <w:rPr>
          <w:rStyle w:val="Zkladntext21"/>
        </w:rPr>
        <w:t>Opatrovník je oprávnený konať len na základe rozhodnutia súdu.</w:t>
      </w:r>
    </w:p>
    <w:p w14:paraId="5AE55C59" w14:textId="77777777" w:rsidR="00FB2D77" w:rsidRDefault="00FB2D77" w:rsidP="00FB2D77">
      <w:pPr>
        <w:pStyle w:val="Zkladntext20"/>
        <w:framePr w:w="9149" w:h="13123" w:hRule="exact" w:wrap="none" w:vAnchor="page" w:hAnchor="page" w:x="1381" w:y="1234"/>
        <w:shd w:val="clear" w:color="auto" w:fill="auto"/>
        <w:spacing w:after="120" w:line="307" w:lineRule="exact"/>
        <w:ind w:firstLine="760"/>
        <w:jc w:val="both"/>
      </w:pPr>
      <w:r>
        <w:rPr>
          <w:rStyle w:val="Zkladntext21"/>
        </w:rPr>
        <w:t>Posledným druhom zastupovania dieťaťa, ktorý upravuje zákon o rodine je inštitút náhradnej starostlivosti.</w:t>
      </w:r>
      <w:r>
        <w:t xml:space="preserve"> Rozlišujeme tri druhy náhradnej starostlivosti a to zverenie dieťaťa do starostlivosti inej fyzickej osoby ako je rodič, pestúnska starostlivosť a ústavná starostlivosť.</w:t>
      </w:r>
    </w:p>
    <w:p w14:paraId="2C149DBF" w14:textId="77777777" w:rsidR="00FB2D77" w:rsidRDefault="00FB2D77" w:rsidP="00FB2D77">
      <w:pPr>
        <w:pStyle w:val="Zkladntext20"/>
        <w:framePr w:w="9149" w:h="13123" w:hRule="exact" w:wrap="none" w:vAnchor="page" w:hAnchor="page" w:x="1381" w:y="1234"/>
        <w:shd w:val="clear" w:color="auto" w:fill="auto"/>
        <w:spacing w:after="263" w:line="307" w:lineRule="exact"/>
        <w:ind w:firstLine="760"/>
        <w:jc w:val="both"/>
      </w:pPr>
      <w:r>
        <w:t>Vo všetkých troch prípadoch môže náhradná starostlivosť vzniknúť len na základe rozhodnutia súdu. Ide o rozhodnutie dočasného charakteru. Ide o opatrenie zo strany štátu, ktorým sa majú napraviť dočasne rozvrátené vzťahy (napr. nedostatočná starostlivosť, nezvládnutie starostlivosti, drogová závislosť a pod.).</w:t>
      </w:r>
    </w:p>
    <w:p w14:paraId="2DF472F1" w14:textId="77777777" w:rsidR="00FB2D77" w:rsidRDefault="00FB2D77" w:rsidP="00FB2D77">
      <w:pPr>
        <w:pStyle w:val="Zkladntext20"/>
        <w:framePr w:w="9149" w:h="13123" w:hRule="exact" w:wrap="none" w:vAnchor="page" w:hAnchor="page" w:x="1381" w:y="1234"/>
        <w:shd w:val="clear" w:color="auto" w:fill="auto"/>
        <w:spacing w:after="217" w:line="278" w:lineRule="exact"/>
        <w:ind w:firstLine="760"/>
        <w:jc w:val="both"/>
      </w:pPr>
      <w:r>
        <w:t xml:space="preserve">Rodičovské práva ostávajú zachované. </w:t>
      </w:r>
      <w:r>
        <w:rPr>
          <w:rStyle w:val="Zkladntext21"/>
        </w:rPr>
        <w:t>Pestún, ústav, alebo osoba, do ktorej starostlivosti bolo dieťa zverené nemajú právo rozhodovať o podstatných otázkach dieťaťa.</w:t>
      </w:r>
      <w:r>
        <w:t xml:space="preserve"> Zákon im zveruje iba starostlivosť týkajúcu sa bežných záležitostí.</w:t>
      </w:r>
    </w:p>
    <w:p w14:paraId="15EA5721" w14:textId="77777777" w:rsidR="00FB2D77" w:rsidRDefault="00FB2D77" w:rsidP="00FB2D77">
      <w:pPr>
        <w:pStyle w:val="Zkladntext20"/>
        <w:framePr w:w="9149" w:h="13123" w:hRule="exact" w:wrap="none" w:vAnchor="page" w:hAnchor="page" w:x="1381" w:y="1234"/>
        <w:shd w:val="clear" w:color="auto" w:fill="auto"/>
        <w:spacing w:after="263" w:line="307" w:lineRule="exact"/>
        <w:ind w:firstLine="760"/>
        <w:jc w:val="both"/>
      </w:pPr>
      <w:r>
        <w:t>Súd v rozhodnutí presne určí rozsah práv a povinností osoby do ktorej starostlivosti bolo dieťa zverené. V prípade ak sa tak nestane, tak platí úprava obsiahnutá v zákone. Osoba, ktorej bolo dieťa zverené má rovnaké práva a povinnosti ako rodičia avšak iba v rozsahu bežných záležitostí. O podstatných záležitostiach bude naďalej rozhodovať rodič v prípade ak mu nie sú jeho rodičovské práva odňaté. V opačnom prípade bude rozhodovať poručník.</w:t>
      </w:r>
    </w:p>
    <w:p w14:paraId="5A1D3CB7" w14:textId="77777777" w:rsidR="00FB2D77" w:rsidRDefault="00FB2D77" w:rsidP="00FB2D77">
      <w:pPr>
        <w:pStyle w:val="Zkladntext20"/>
        <w:framePr w:w="9149" w:h="13123" w:hRule="exact" w:wrap="none" w:vAnchor="page" w:hAnchor="page" w:x="1381" w:y="1234"/>
        <w:shd w:val="clear" w:color="auto" w:fill="auto"/>
        <w:spacing w:line="278" w:lineRule="exact"/>
        <w:ind w:firstLine="480"/>
      </w:pPr>
      <w:r>
        <w:rPr>
          <w:rStyle w:val="Zkladntext21"/>
        </w:rPr>
        <w:t>Na základe vyššie uvedených právnych skutočností zamestnávateľ uzatvára s maloletým žiakom učebnú zmluvu:</w:t>
      </w:r>
    </w:p>
    <w:p w14:paraId="2EAF2D5F" w14:textId="77777777" w:rsidR="00FB2D77" w:rsidRDefault="00FB2D77" w:rsidP="00FB2D77">
      <w:pPr>
        <w:pStyle w:val="Zkladntext20"/>
        <w:framePr w:w="9149" w:h="878" w:hRule="exact" w:wrap="none" w:vAnchor="page" w:hAnchor="page" w:x="1381" w:y="14663"/>
        <w:numPr>
          <w:ilvl w:val="0"/>
          <w:numId w:val="32"/>
        </w:numPr>
        <w:shd w:val="clear" w:color="auto" w:fill="auto"/>
        <w:tabs>
          <w:tab w:val="left" w:pos="769"/>
        </w:tabs>
        <w:spacing w:after="54" w:line="220" w:lineRule="exact"/>
        <w:ind w:left="480" w:firstLine="0"/>
        <w:jc w:val="both"/>
      </w:pPr>
      <w:r>
        <w:t>S oboma rodičmi.</w:t>
      </w:r>
    </w:p>
    <w:p w14:paraId="116C56C7" w14:textId="77777777" w:rsidR="00FB2D77" w:rsidRDefault="00FB2D77" w:rsidP="00FB2D77">
      <w:pPr>
        <w:pStyle w:val="Zkladntext20"/>
        <w:framePr w:w="9149" w:h="878" w:hRule="exact" w:wrap="none" w:vAnchor="page" w:hAnchor="page" w:x="1381" w:y="14663"/>
        <w:numPr>
          <w:ilvl w:val="0"/>
          <w:numId w:val="32"/>
        </w:numPr>
        <w:shd w:val="clear" w:color="auto" w:fill="auto"/>
        <w:tabs>
          <w:tab w:val="left" w:pos="774"/>
        </w:tabs>
        <w:spacing w:after="49" w:line="220" w:lineRule="exact"/>
        <w:ind w:left="480" w:firstLine="0"/>
        <w:jc w:val="both"/>
      </w:pPr>
      <w:r>
        <w:t>S jedným rodičom na základe predloženého súhlasu druhého rodiča s uzatvorením učebnej</w:t>
      </w:r>
    </w:p>
    <w:p w14:paraId="0449CBCA" w14:textId="77777777" w:rsidR="00FB2D77" w:rsidRDefault="00FB2D77" w:rsidP="00FB2D77">
      <w:pPr>
        <w:pStyle w:val="Zkladntext20"/>
        <w:framePr w:w="9149" w:h="878" w:hRule="exact" w:wrap="none" w:vAnchor="page" w:hAnchor="page" w:x="1381" w:y="14663"/>
        <w:shd w:val="clear" w:color="auto" w:fill="auto"/>
        <w:spacing w:line="220" w:lineRule="exact"/>
        <w:ind w:firstLine="760"/>
        <w:jc w:val="both"/>
      </w:pPr>
      <w:r>
        <w:t>zmluvy.</w:t>
      </w:r>
    </w:p>
    <w:p w14:paraId="1E1BC067" w14:textId="77777777" w:rsidR="00FB2D77" w:rsidRDefault="00FB2D77" w:rsidP="00FB2D77">
      <w:pPr>
        <w:pStyle w:val="Hlavikaalebopta0"/>
        <w:framePr w:wrap="none" w:vAnchor="page" w:hAnchor="page" w:x="10256" w:y="15850"/>
        <w:shd w:val="clear" w:color="auto" w:fill="auto"/>
        <w:spacing w:line="200" w:lineRule="exact"/>
      </w:pPr>
      <w:r>
        <w:rPr>
          <w:rStyle w:val="Hlavikaalebopta1"/>
        </w:rPr>
        <w:t>37</w:t>
      </w:r>
    </w:p>
    <w:p w14:paraId="29B0F5DA" w14:textId="77777777" w:rsidR="00FB2D77" w:rsidRDefault="00FB2D77" w:rsidP="00FB2D77">
      <w:pPr>
        <w:rPr>
          <w:sz w:val="2"/>
          <w:szCs w:val="2"/>
        </w:rPr>
        <w:sectPr w:rsidR="00FB2D77">
          <w:pgSz w:w="11900" w:h="16840"/>
          <w:pgMar w:top="360" w:right="360" w:bottom="360" w:left="360" w:header="0" w:footer="3" w:gutter="0"/>
          <w:cols w:space="720"/>
          <w:noEndnote/>
          <w:docGrid w:linePitch="360"/>
        </w:sectPr>
      </w:pPr>
    </w:p>
    <w:p w14:paraId="04D47C26" w14:textId="77777777" w:rsidR="00FB2D77" w:rsidRDefault="00FB2D77" w:rsidP="00FB2D77">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66AB6A03" w14:textId="77777777" w:rsidR="00FB2D77" w:rsidRDefault="00FB2D77" w:rsidP="00FB2D77">
      <w:pPr>
        <w:pStyle w:val="Zkladntext20"/>
        <w:framePr w:w="9144" w:h="1778" w:hRule="exact" w:wrap="none" w:vAnchor="page" w:hAnchor="page" w:x="1383" w:y="1324"/>
        <w:numPr>
          <w:ilvl w:val="0"/>
          <w:numId w:val="32"/>
        </w:numPr>
        <w:shd w:val="clear" w:color="auto" w:fill="auto"/>
        <w:tabs>
          <w:tab w:val="left" w:pos="796"/>
        </w:tabs>
        <w:spacing w:after="54" w:line="220" w:lineRule="exact"/>
        <w:ind w:left="460" w:firstLine="0"/>
        <w:jc w:val="both"/>
      </w:pPr>
      <w:r>
        <w:t>S poručníkom neplnoletého žiaka na základe rozhodnutia súdu k uzatvoreniu učebnej zmluvy.</w:t>
      </w:r>
    </w:p>
    <w:p w14:paraId="590ED55F" w14:textId="77777777" w:rsidR="00FB2D77" w:rsidRDefault="00FB2D77" w:rsidP="00FB2D77">
      <w:pPr>
        <w:pStyle w:val="Zkladntext20"/>
        <w:framePr w:w="9144" w:h="1778" w:hRule="exact" w:wrap="none" w:vAnchor="page" w:hAnchor="page" w:x="1383" w:y="1324"/>
        <w:numPr>
          <w:ilvl w:val="0"/>
          <w:numId w:val="32"/>
        </w:numPr>
        <w:shd w:val="clear" w:color="auto" w:fill="auto"/>
        <w:tabs>
          <w:tab w:val="left" w:pos="805"/>
        </w:tabs>
        <w:spacing w:after="49" w:line="220" w:lineRule="exact"/>
        <w:ind w:left="460" w:firstLine="0"/>
        <w:jc w:val="both"/>
      </w:pPr>
      <w:r>
        <w:t>S opatrovníkom neplnoletého žiaka na základe rozhodnutia súdu k uzatvoreniu učebnej</w:t>
      </w:r>
    </w:p>
    <w:p w14:paraId="291C8703" w14:textId="77777777" w:rsidR="00FB2D77" w:rsidRDefault="00FB2D77" w:rsidP="00FB2D77">
      <w:pPr>
        <w:pStyle w:val="Zkladntext20"/>
        <w:framePr w:w="9144" w:h="1778" w:hRule="exact" w:wrap="none" w:vAnchor="page" w:hAnchor="page" w:x="1383" w:y="1324"/>
        <w:shd w:val="clear" w:color="auto" w:fill="auto"/>
        <w:spacing w:after="7" w:line="220" w:lineRule="exact"/>
        <w:ind w:left="780" w:firstLine="0"/>
        <w:jc w:val="both"/>
      </w:pPr>
      <w:r>
        <w:t>zmluvy.</w:t>
      </w:r>
    </w:p>
    <w:p w14:paraId="46744E57" w14:textId="77777777" w:rsidR="00FB2D77" w:rsidRDefault="00FB2D77" w:rsidP="00FB2D77">
      <w:pPr>
        <w:pStyle w:val="Zkladntext20"/>
        <w:framePr w:w="9144" w:h="1778" w:hRule="exact" w:wrap="none" w:vAnchor="page" w:hAnchor="page" w:x="1383" w:y="1324"/>
        <w:numPr>
          <w:ilvl w:val="0"/>
          <w:numId w:val="32"/>
        </w:numPr>
        <w:shd w:val="clear" w:color="auto" w:fill="auto"/>
        <w:tabs>
          <w:tab w:val="left" w:pos="805"/>
        </w:tabs>
        <w:spacing w:line="278" w:lineRule="exact"/>
        <w:ind w:left="460" w:firstLine="0"/>
        <w:jc w:val="both"/>
      </w:pPr>
      <w:r>
        <w:t>S pestúnom, zástupcom ústavu alebo s osobou, do ktorej starostlivosti bol neplnoletý žiak</w:t>
      </w:r>
    </w:p>
    <w:p w14:paraId="76EE27AF" w14:textId="77777777" w:rsidR="00FB2D77" w:rsidRDefault="00FB2D77" w:rsidP="00FB2D77">
      <w:pPr>
        <w:pStyle w:val="Zkladntext20"/>
        <w:framePr w:w="9144" w:h="1778" w:hRule="exact" w:wrap="none" w:vAnchor="page" w:hAnchor="page" w:x="1383" w:y="1324"/>
        <w:shd w:val="clear" w:color="auto" w:fill="auto"/>
        <w:spacing w:line="278" w:lineRule="exact"/>
        <w:ind w:left="780" w:firstLine="0"/>
        <w:jc w:val="both"/>
      </w:pPr>
      <w:r>
        <w:t>zverený, na základe rozhodnutia súdu o zverení práva rozhodovania o príprave na budúce povolanie.</w:t>
      </w:r>
    </w:p>
    <w:p w14:paraId="29755ABD" w14:textId="77777777" w:rsidR="00FB2D77" w:rsidRDefault="00FB2D77" w:rsidP="00FB2D77">
      <w:pPr>
        <w:pStyle w:val="Zhlavie50"/>
        <w:framePr w:w="9144" w:h="10457" w:hRule="exact" w:wrap="none" w:vAnchor="page" w:hAnchor="page" w:x="1383" w:y="4395"/>
        <w:shd w:val="clear" w:color="auto" w:fill="auto"/>
        <w:tabs>
          <w:tab w:val="left" w:pos="699"/>
        </w:tabs>
        <w:spacing w:after="219" w:line="220" w:lineRule="exact"/>
        <w:ind w:firstLine="0"/>
        <w:jc w:val="both"/>
        <w:rPr>
          <w:sz w:val="2"/>
          <w:szCs w:val="2"/>
        </w:rPr>
      </w:pPr>
    </w:p>
    <w:p w14:paraId="0857D59F" w14:textId="1626C95F" w:rsidR="00FB2D77" w:rsidRPr="00FB2D77" w:rsidRDefault="00FB2D77" w:rsidP="00FB2D77">
      <w:pPr>
        <w:tabs>
          <w:tab w:val="left" w:pos="1290"/>
        </w:tabs>
        <w:rPr>
          <w:sz w:val="2"/>
          <w:szCs w:val="2"/>
        </w:rPr>
      </w:pPr>
    </w:p>
    <w:p w14:paraId="365C7E26" w14:textId="77777777" w:rsidR="00FB2D77" w:rsidRPr="00FB2D77" w:rsidRDefault="00FB2D77" w:rsidP="00FB2D77">
      <w:pPr>
        <w:rPr>
          <w:sz w:val="2"/>
          <w:szCs w:val="2"/>
        </w:rPr>
      </w:pPr>
    </w:p>
    <w:p w14:paraId="29432E79" w14:textId="77777777" w:rsidR="00FB2D77" w:rsidRPr="00FB2D77" w:rsidRDefault="00FB2D77" w:rsidP="00FB2D77">
      <w:pPr>
        <w:rPr>
          <w:sz w:val="2"/>
          <w:szCs w:val="2"/>
        </w:rPr>
      </w:pPr>
    </w:p>
    <w:p w14:paraId="5A75C98E" w14:textId="77777777" w:rsidR="00FB2D77" w:rsidRPr="00FB2D77" w:rsidRDefault="00FB2D77" w:rsidP="00FB2D77">
      <w:pPr>
        <w:rPr>
          <w:sz w:val="2"/>
          <w:szCs w:val="2"/>
        </w:rPr>
      </w:pPr>
    </w:p>
    <w:p w14:paraId="7B208B91" w14:textId="77777777" w:rsidR="00FB2D77" w:rsidRPr="00FB2D77" w:rsidRDefault="00FB2D77" w:rsidP="00FB2D77">
      <w:pPr>
        <w:rPr>
          <w:sz w:val="2"/>
          <w:szCs w:val="2"/>
        </w:rPr>
      </w:pPr>
    </w:p>
    <w:p w14:paraId="063282E3" w14:textId="77777777" w:rsidR="00FB2D77" w:rsidRPr="00FB2D77" w:rsidRDefault="00FB2D77" w:rsidP="00FB2D77">
      <w:pPr>
        <w:rPr>
          <w:sz w:val="2"/>
          <w:szCs w:val="2"/>
        </w:rPr>
      </w:pPr>
    </w:p>
    <w:p w14:paraId="0EEFE7FF" w14:textId="77777777" w:rsidR="00FB2D77" w:rsidRPr="00FB2D77" w:rsidRDefault="00FB2D77" w:rsidP="00FB2D77">
      <w:pPr>
        <w:rPr>
          <w:sz w:val="2"/>
          <w:szCs w:val="2"/>
        </w:rPr>
      </w:pPr>
    </w:p>
    <w:p w14:paraId="3AD7BADB" w14:textId="77777777" w:rsidR="00FB2D77" w:rsidRPr="00FB2D77" w:rsidRDefault="00FB2D77" w:rsidP="00FB2D77">
      <w:pPr>
        <w:rPr>
          <w:sz w:val="2"/>
          <w:szCs w:val="2"/>
        </w:rPr>
      </w:pPr>
    </w:p>
    <w:p w14:paraId="7FB424A1" w14:textId="77777777" w:rsidR="00FB2D77" w:rsidRPr="00FB2D77" w:rsidRDefault="00FB2D77" w:rsidP="00FB2D77">
      <w:pPr>
        <w:rPr>
          <w:sz w:val="2"/>
          <w:szCs w:val="2"/>
        </w:rPr>
      </w:pPr>
    </w:p>
    <w:p w14:paraId="17E9F8B7" w14:textId="77777777" w:rsidR="00FB2D77" w:rsidRPr="00FB2D77" w:rsidRDefault="00FB2D77" w:rsidP="00FB2D77">
      <w:pPr>
        <w:rPr>
          <w:sz w:val="2"/>
          <w:szCs w:val="2"/>
        </w:rPr>
      </w:pPr>
    </w:p>
    <w:p w14:paraId="79979340" w14:textId="77777777" w:rsidR="00FB2D77" w:rsidRPr="00FB2D77" w:rsidRDefault="00FB2D77" w:rsidP="00FB2D77">
      <w:pPr>
        <w:rPr>
          <w:sz w:val="2"/>
          <w:szCs w:val="2"/>
        </w:rPr>
      </w:pPr>
    </w:p>
    <w:p w14:paraId="55838523" w14:textId="77777777" w:rsidR="00FB2D77" w:rsidRPr="00FB2D77" w:rsidRDefault="00FB2D77" w:rsidP="00FB2D77">
      <w:pPr>
        <w:rPr>
          <w:sz w:val="2"/>
          <w:szCs w:val="2"/>
        </w:rPr>
      </w:pPr>
    </w:p>
    <w:p w14:paraId="1893DFF1" w14:textId="77777777" w:rsidR="00FB2D77" w:rsidRPr="00FB2D77" w:rsidRDefault="00FB2D77" w:rsidP="00FB2D77">
      <w:pPr>
        <w:rPr>
          <w:sz w:val="2"/>
          <w:szCs w:val="2"/>
        </w:rPr>
      </w:pPr>
    </w:p>
    <w:p w14:paraId="15C328BE" w14:textId="77777777" w:rsidR="00FB2D77" w:rsidRPr="00FB2D77" w:rsidRDefault="00FB2D77" w:rsidP="00FB2D77">
      <w:pPr>
        <w:rPr>
          <w:sz w:val="2"/>
          <w:szCs w:val="2"/>
        </w:rPr>
      </w:pPr>
    </w:p>
    <w:p w14:paraId="17626F8E" w14:textId="77777777" w:rsidR="00FB2D77" w:rsidRPr="00FB2D77" w:rsidRDefault="00FB2D77" w:rsidP="00FB2D77">
      <w:pPr>
        <w:rPr>
          <w:sz w:val="2"/>
          <w:szCs w:val="2"/>
        </w:rPr>
      </w:pPr>
    </w:p>
    <w:p w14:paraId="5D74EFFF" w14:textId="77777777" w:rsidR="00FB2D77" w:rsidRPr="00FB2D77" w:rsidRDefault="00FB2D77" w:rsidP="00FB2D77">
      <w:pPr>
        <w:rPr>
          <w:sz w:val="2"/>
          <w:szCs w:val="2"/>
        </w:rPr>
      </w:pPr>
    </w:p>
    <w:p w14:paraId="1A28B025" w14:textId="77777777" w:rsidR="00FB2D77" w:rsidRPr="00FB2D77" w:rsidRDefault="00FB2D77" w:rsidP="00FB2D77">
      <w:pPr>
        <w:rPr>
          <w:sz w:val="2"/>
          <w:szCs w:val="2"/>
        </w:rPr>
      </w:pPr>
    </w:p>
    <w:p w14:paraId="0DF1907D" w14:textId="77777777" w:rsidR="00FB2D77" w:rsidRPr="00FB2D77" w:rsidRDefault="00FB2D77" w:rsidP="00FB2D77">
      <w:pPr>
        <w:rPr>
          <w:sz w:val="2"/>
          <w:szCs w:val="2"/>
        </w:rPr>
      </w:pPr>
    </w:p>
    <w:p w14:paraId="5BB9872F" w14:textId="77777777" w:rsidR="00FB2D77" w:rsidRPr="00FB2D77" w:rsidRDefault="00FB2D77" w:rsidP="00FB2D77">
      <w:pPr>
        <w:rPr>
          <w:sz w:val="2"/>
          <w:szCs w:val="2"/>
        </w:rPr>
      </w:pPr>
    </w:p>
    <w:p w14:paraId="1EF60EE2" w14:textId="77777777" w:rsidR="00FB2D77" w:rsidRPr="00FB2D77" w:rsidRDefault="00FB2D77" w:rsidP="00FB2D77">
      <w:pPr>
        <w:rPr>
          <w:sz w:val="2"/>
          <w:szCs w:val="2"/>
        </w:rPr>
      </w:pPr>
    </w:p>
    <w:p w14:paraId="528177BE" w14:textId="77777777" w:rsidR="00FB2D77" w:rsidRPr="00FB2D77" w:rsidRDefault="00FB2D77" w:rsidP="00FB2D77">
      <w:pPr>
        <w:rPr>
          <w:sz w:val="2"/>
          <w:szCs w:val="2"/>
        </w:rPr>
      </w:pPr>
    </w:p>
    <w:p w14:paraId="402BF0FA" w14:textId="77777777" w:rsidR="00FB2D77" w:rsidRPr="00FB2D77" w:rsidRDefault="00FB2D77" w:rsidP="00FB2D77">
      <w:pPr>
        <w:rPr>
          <w:sz w:val="2"/>
          <w:szCs w:val="2"/>
        </w:rPr>
      </w:pPr>
    </w:p>
    <w:p w14:paraId="54F73C58" w14:textId="77777777" w:rsidR="00FB2D77" w:rsidRPr="00FB2D77" w:rsidRDefault="00FB2D77" w:rsidP="00FB2D77">
      <w:pPr>
        <w:rPr>
          <w:sz w:val="2"/>
          <w:szCs w:val="2"/>
        </w:rPr>
      </w:pPr>
    </w:p>
    <w:p w14:paraId="54442225" w14:textId="77777777" w:rsidR="00FB2D77" w:rsidRPr="00FB2D77" w:rsidRDefault="00FB2D77" w:rsidP="00FB2D77">
      <w:pPr>
        <w:rPr>
          <w:sz w:val="2"/>
          <w:szCs w:val="2"/>
        </w:rPr>
      </w:pPr>
    </w:p>
    <w:p w14:paraId="0006C2B6" w14:textId="77777777" w:rsidR="00FB2D77" w:rsidRPr="00FB2D77" w:rsidRDefault="00FB2D77" w:rsidP="00FB2D77">
      <w:pPr>
        <w:rPr>
          <w:sz w:val="2"/>
          <w:szCs w:val="2"/>
        </w:rPr>
      </w:pPr>
    </w:p>
    <w:p w14:paraId="295DD1ED" w14:textId="77777777" w:rsidR="00FB2D77" w:rsidRPr="00FB2D77" w:rsidRDefault="00FB2D77" w:rsidP="00FB2D77">
      <w:pPr>
        <w:rPr>
          <w:sz w:val="2"/>
          <w:szCs w:val="2"/>
        </w:rPr>
      </w:pPr>
    </w:p>
    <w:p w14:paraId="550B3BEE" w14:textId="77777777" w:rsidR="00FB2D77" w:rsidRPr="00FB2D77" w:rsidRDefault="00FB2D77" w:rsidP="00FB2D77">
      <w:pPr>
        <w:rPr>
          <w:sz w:val="2"/>
          <w:szCs w:val="2"/>
        </w:rPr>
      </w:pPr>
    </w:p>
    <w:p w14:paraId="45A7D786" w14:textId="77777777" w:rsidR="00FB2D77" w:rsidRPr="00FB2D77" w:rsidRDefault="00FB2D77" w:rsidP="00FB2D77">
      <w:pPr>
        <w:rPr>
          <w:sz w:val="2"/>
          <w:szCs w:val="2"/>
        </w:rPr>
      </w:pPr>
    </w:p>
    <w:p w14:paraId="4FA6F670" w14:textId="2B06F9BF" w:rsidR="00FB2D77" w:rsidRPr="00FB2D77" w:rsidRDefault="00FB2D77" w:rsidP="00FB2D77">
      <w:pPr>
        <w:rPr>
          <w:sz w:val="2"/>
          <w:szCs w:val="2"/>
        </w:rPr>
        <w:sectPr w:rsidR="00FB2D77" w:rsidRPr="00FB2D77">
          <w:pgSz w:w="11900" w:h="16840"/>
          <w:pgMar w:top="360" w:right="360" w:bottom="360" w:left="360" w:header="0" w:footer="3" w:gutter="0"/>
          <w:cols w:space="720"/>
          <w:noEndnote/>
          <w:docGrid w:linePitch="360"/>
        </w:sectPr>
      </w:pPr>
    </w:p>
    <w:p w14:paraId="0E9F43FE" w14:textId="62B76B91" w:rsidR="00F958DF" w:rsidRDefault="00F958DF" w:rsidP="00FB2D77">
      <w:pPr>
        <w:pStyle w:val="Zkladntext20"/>
        <w:framePr w:w="9360" w:h="758" w:hRule="exact" w:wrap="none" w:vAnchor="page" w:hAnchor="page" w:x="1267" w:y="1333"/>
        <w:shd w:val="clear" w:color="auto" w:fill="auto"/>
        <w:tabs>
          <w:tab w:val="left" w:pos="850"/>
          <w:tab w:val="left" w:leader="dot" w:pos="8923"/>
        </w:tabs>
        <w:spacing w:after="229" w:line="220" w:lineRule="exact"/>
        <w:ind w:firstLine="0"/>
        <w:jc w:val="both"/>
      </w:pPr>
    </w:p>
    <w:p w14:paraId="0F002AA3" w14:textId="77777777" w:rsidR="00F958DF" w:rsidRDefault="00C770E9">
      <w:pPr>
        <w:pStyle w:val="Hlavikaalebopta0"/>
        <w:framePr w:wrap="none" w:vAnchor="page" w:hAnchor="page" w:x="10219" w:y="15850"/>
        <w:shd w:val="clear" w:color="auto" w:fill="auto"/>
        <w:spacing w:line="200" w:lineRule="exact"/>
      </w:pPr>
      <w:r>
        <w:rPr>
          <w:rStyle w:val="Hlavikaalebopta1"/>
        </w:rPr>
        <w:t>7</w:t>
      </w:r>
    </w:p>
    <w:p w14:paraId="14706E02"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D862C55" w14:textId="77777777" w:rsidR="00F958DF" w:rsidRDefault="00C770E9">
      <w:pPr>
        <w:pStyle w:val="Zhlavie50"/>
        <w:framePr w:wrap="none" w:vAnchor="page" w:hAnchor="page" w:x="1408" w:y="1298"/>
        <w:shd w:val="clear" w:color="auto" w:fill="auto"/>
        <w:spacing w:line="220" w:lineRule="exact"/>
        <w:ind w:firstLine="0"/>
      </w:pPr>
      <w:bookmarkStart w:id="2" w:name="bookmark5"/>
      <w:bookmarkStart w:id="3" w:name="bookmark6"/>
      <w:r>
        <w:lastRenderedPageBreak/>
        <w:t>1. ÚVOD</w:t>
      </w:r>
      <w:bookmarkEnd w:id="2"/>
      <w:bookmarkEnd w:id="3"/>
    </w:p>
    <w:p w14:paraId="1F5FBFAD"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V odbornom vzdelávaní sa stále pozornosť obracia najmä na praktické pracovné zručnosti, prepojenie odborného vzdelávania v školách so zamestnávateľmi a na podporu technických odborov vzdelávania.</w:t>
      </w:r>
    </w:p>
    <w:p w14:paraId="374920FF"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Naďalej sa stretávame s výzvami adresovanými zamestnávateľom, aby podporili zásadu partnerstva a spoluprácu všetkých zúčastnených strán na rozvoji vzdelávacích systémov, systémov odbornej prípravy a spoluprácu na rozvoji celoživotného vzdelávania. V tejto súvislosti sa čoraz viacej uznáva úlohu dialógu medzi strednými odbornými školami a zamestnávateľmi.</w:t>
      </w:r>
    </w:p>
    <w:p w14:paraId="0B83A59D"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Účinnejšia spolupráca zamestnávateľov so strednými odbornými školami zabezpečuje väčšiu previazanosť odborného vzdelávania a prípravy v školách s potrebami zamestnávateľov v oblasti prípravy ich budúcich zamestnancov.</w:t>
      </w:r>
    </w:p>
    <w:p w14:paraId="54753CBE" w14:textId="77777777" w:rsidR="00F958DF" w:rsidRDefault="00C770E9">
      <w:pPr>
        <w:pStyle w:val="Zkladntext20"/>
        <w:framePr w:w="9125" w:h="12946" w:hRule="exact" w:wrap="none" w:vAnchor="page" w:hAnchor="page" w:x="1394" w:y="1978"/>
        <w:shd w:val="clear" w:color="auto" w:fill="auto"/>
        <w:spacing w:after="180" w:line="307" w:lineRule="exact"/>
        <w:ind w:firstLine="600"/>
        <w:jc w:val="both"/>
      </w:pPr>
      <w:r>
        <w:t>Duálne vzdelávanie založené na učebnej zmluve medzi zamestnávateľom a žiakom a zmluve o duálnom vzdelávaní medzi zamestnávateľom a strednou odbornou školou je spojením praktického vyučovania u zamestnávateľa s teoretickým vyučovaním v strednej odbornej škole. Je významným nástrojom pre prípravu kvalifikovanej pracovnej sily pre trh práce a súčasne aj významným nástrojom znižovanie nezamestnanosti mladých ľudí, ktorej hlavnou príčinou je nesúlad medzi zručnosťami absolventov škôl a potrebami zamestnávateľov. V súčasnosti je tento nesúlad jednou z charakteristických nevýhod mladých ľudí vstupujúcich na trh práce.</w:t>
      </w:r>
    </w:p>
    <w:p w14:paraId="30A83485" w14:textId="722FCDED" w:rsidR="00F958DF" w:rsidRDefault="00C770E9">
      <w:pPr>
        <w:pStyle w:val="Zkladntext20"/>
        <w:framePr w:w="9125" w:h="12946" w:hRule="exact" w:wrap="none" w:vAnchor="page" w:hAnchor="page" w:x="1394" w:y="1978"/>
        <w:shd w:val="clear" w:color="auto" w:fill="auto"/>
        <w:spacing w:after="180" w:line="307" w:lineRule="exact"/>
        <w:ind w:firstLine="600"/>
        <w:jc w:val="both"/>
      </w:pPr>
      <w:r>
        <w:t>„Manuál implementácie SDV pre zamestnávateľa, strednú odbornú školu a zriaďovateľa" má byť sprievodcom pre pracovníkov strednej odbornej školy a pracovníkov jej zriaďovateľa a predovšetkým sprievodcom pre pracovníkov zamestnávateľov, ktorí sa rozhodnú zapojiť sa do systému duálneho vzdelávania a tak prevziať zodpovednosť za praktické vyučovanie žiakov stredných odborných škôl. Manuál sprevádza zamestnávateľa a školu procesom vstupu do systému duálneho vzdelávania a sprevádza ich aj pri samotnom výkone praktického vyučovania u zamestnávateľa. Poskytuje škole a zamestnávateľovi základné informácie o legislatívnych podmienkach systému duálneho vzdelávania, informácie o podmienkach hmotného a finančného zabezpečenia žiaka, informácie o daňových a odvodových povinnostiach zamestnávateľa a žiaka spojených s poskytovaním praktického vyučovania ako aj základné informácie k výkonu praktického vyučovania u zamestnávateľa.</w:t>
      </w:r>
    </w:p>
    <w:p w14:paraId="3FF39095"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Manuál uvádza jednotlivé procesy, ktoré musia zamestnávateľ a škola uskutočniť pri vstupe do systému duálneho vzdelávania, ich prepojenie na termíny vyplývajúce z legislatívnych predpisov, ktoré upravujú vzdelávanie v stredných odborných školách.</w:t>
      </w:r>
    </w:p>
    <w:p w14:paraId="7DFE7BCB"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Manuál na modelových príkladoch uvádza možnosti hmotného a finančného zabezpečenia žiakov tak, aby umožnil zamestnávateľovi optimálne nastaviť podmienky zainteresovania žiaka v procese odborného vzdelávania a prípravy na výkon povolania.</w:t>
      </w:r>
    </w:p>
    <w:p w14:paraId="26E00885" w14:textId="77777777" w:rsidR="00F958DF" w:rsidRDefault="00C770E9">
      <w:pPr>
        <w:pStyle w:val="Zkladntext20"/>
        <w:framePr w:w="9125" w:h="12946" w:hRule="exact" w:wrap="none" w:vAnchor="page" w:hAnchor="page" w:x="1394" w:y="1978"/>
        <w:shd w:val="clear" w:color="auto" w:fill="auto"/>
        <w:spacing w:after="180" w:line="307" w:lineRule="exact"/>
        <w:ind w:firstLine="600"/>
        <w:jc w:val="both"/>
      </w:pPr>
      <w:r>
        <w:t>Manuál poskytuje škole a zamestnávateľovi vzorové dokumenty a zmluvy, ktoré sú súčasťou procesov v systéme duálneho vzdelávania.</w:t>
      </w:r>
    </w:p>
    <w:p w14:paraId="7BB38DD6" w14:textId="77777777" w:rsidR="00F958DF" w:rsidRDefault="00C770E9">
      <w:pPr>
        <w:pStyle w:val="Zkladntext20"/>
        <w:framePr w:w="9125" w:h="12946" w:hRule="exact" w:wrap="none" w:vAnchor="page" w:hAnchor="page" w:x="1394" w:y="1978"/>
        <w:shd w:val="clear" w:color="auto" w:fill="auto"/>
        <w:spacing w:line="307" w:lineRule="exact"/>
        <w:ind w:firstLine="600"/>
        <w:jc w:val="both"/>
      </w:pPr>
      <w:r>
        <w:t>Cieľom manuálu je poskytnúť zamestnávateľom, škole, jej zriaďovateľom a súčasne aj žiakom komplexné informácie, ktoré im pomôžu zodpovedať všetky otázky, s ktorými sa stretnú na ceste odborného vzdelávania a prípravy žiaka s učebnou zmluvou v systéme duálneho vzdelávania.</w:t>
      </w:r>
    </w:p>
    <w:p w14:paraId="32553B6F" w14:textId="77777777" w:rsidR="00F958DF" w:rsidRDefault="00C770E9">
      <w:pPr>
        <w:pStyle w:val="Hlavikaalebopta0"/>
        <w:framePr w:wrap="none" w:vAnchor="page" w:hAnchor="page" w:x="10360" w:y="15850"/>
        <w:shd w:val="clear" w:color="auto" w:fill="auto"/>
        <w:spacing w:line="200" w:lineRule="exact"/>
      </w:pPr>
      <w:r>
        <w:rPr>
          <w:rStyle w:val="Hlavikaalebopta1"/>
        </w:rPr>
        <w:t>8</w:t>
      </w:r>
    </w:p>
    <w:p w14:paraId="0AD5F25C"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CBF6F84"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725E85A" w14:textId="77777777" w:rsidR="00F958DF" w:rsidRDefault="00C770E9">
      <w:pPr>
        <w:pStyle w:val="Zkladntext20"/>
        <w:framePr w:w="9125" w:h="7236" w:hRule="exact" w:wrap="none" w:vAnchor="page" w:hAnchor="page" w:x="1393" w:y="1073"/>
        <w:shd w:val="clear" w:color="auto" w:fill="auto"/>
        <w:spacing w:line="509" w:lineRule="exact"/>
        <w:ind w:left="600" w:firstLine="0"/>
      </w:pPr>
      <w:r>
        <w:t xml:space="preserve">Najčastejšie otázky, ktorých riešenie sa nachádza v uplatnení systému duálneho vzdelávania: </w:t>
      </w:r>
      <w:r>
        <w:rPr>
          <w:rStyle w:val="Zkladntext21"/>
        </w:rPr>
        <w:t>Zamestnávatelia:</w:t>
      </w:r>
    </w:p>
    <w:p w14:paraId="344FB6E3" w14:textId="77777777" w:rsidR="00F958DF" w:rsidRDefault="00C770E9">
      <w:pPr>
        <w:pStyle w:val="Zkladntext20"/>
        <w:framePr w:w="9125" w:h="7236" w:hRule="exact" w:wrap="none" w:vAnchor="page" w:hAnchor="page" w:x="1393" w:y="1073"/>
        <w:shd w:val="clear" w:color="auto" w:fill="auto"/>
        <w:spacing w:line="307" w:lineRule="exact"/>
        <w:ind w:left="600" w:firstLine="0"/>
      </w:pPr>
      <w:r>
        <w:t>Stretávate sa s nedostatkom kvalifikovaných absolventov stredných odborných škôl? Zodpovedá obsah a kvalita odborného vzdelávania v odborných školách potrebám zamestnávateľov?</w:t>
      </w:r>
    </w:p>
    <w:p w14:paraId="7127F568" w14:textId="77777777" w:rsidR="00F958DF" w:rsidRDefault="00C770E9">
      <w:pPr>
        <w:pStyle w:val="Zkladntext20"/>
        <w:framePr w:w="9125" w:h="7236" w:hRule="exact" w:wrap="none" w:vAnchor="page" w:hAnchor="page" w:x="1393" w:y="1073"/>
        <w:shd w:val="clear" w:color="auto" w:fill="auto"/>
        <w:spacing w:line="307" w:lineRule="exact"/>
        <w:ind w:left="600" w:firstLine="0"/>
      </w:pPr>
      <w:r>
        <w:t>Chcete znížiť náklady na nábor nových zamestnancov?</w:t>
      </w:r>
    </w:p>
    <w:p w14:paraId="24FE99E8" w14:textId="77777777" w:rsidR="00F958DF" w:rsidRDefault="00C770E9">
      <w:pPr>
        <w:pStyle w:val="Zkladntext20"/>
        <w:framePr w:w="9125" w:h="7236" w:hRule="exact" w:wrap="none" w:vAnchor="page" w:hAnchor="page" w:x="1393" w:y="1073"/>
        <w:shd w:val="clear" w:color="auto" w:fill="auto"/>
        <w:spacing w:after="120" w:line="307" w:lineRule="exact"/>
        <w:ind w:left="600" w:firstLine="0"/>
      </w:pPr>
      <w:r>
        <w:t>Uvažujete o vstupe do duálneho vzdelávania?</w:t>
      </w:r>
    </w:p>
    <w:p w14:paraId="56632E53" w14:textId="77777777" w:rsidR="00F958DF" w:rsidRDefault="00C770E9">
      <w:pPr>
        <w:pStyle w:val="Zkladntext20"/>
        <w:framePr w:w="9125" w:h="7236" w:hRule="exact" w:wrap="none" w:vAnchor="page" w:hAnchor="page" w:x="1393" w:y="1073"/>
        <w:shd w:val="clear" w:color="auto" w:fill="auto"/>
        <w:spacing w:line="307" w:lineRule="exact"/>
        <w:ind w:left="600" w:firstLine="0"/>
      </w:pPr>
      <w:r>
        <w:rPr>
          <w:rStyle w:val="Zkladntext21"/>
        </w:rPr>
        <w:t>Školy:</w:t>
      </w:r>
    </w:p>
    <w:p w14:paraId="35F50636" w14:textId="77777777" w:rsidR="00F958DF" w:rsidRDefault="00C770E9">
      <w:pPr>
        <w:pStyle w:val="Zkladntext20"/>
        <w:framePr w:w="9125" w:h="7236" w:hRule="exact" w:wrap="none" w:vAnchor="page" w:hAnchor="page" w:x="1393" w:y="1073"/>
        <w:shd w:val="clear" w:color="auto" w:fill="auto"/>
        <w:spacing w:line="307" w:lineRule="exact"/>
        <w:ind w:left="600" w:firstLine="0"/>
      </w:pPr>
      <w:r>
        <w:t>Neviete naplniť požiadavky zamestnávateľov na prípravu žiakov na požadované povolania? Máte nevyhovujúce materiálne a technické zabezpečenie úseku praktického vyučovania? Hľadáte partnera pre aktualizáciu školského vzdelávacieho programu?</w:t>
      </w:r>
    </w:p>
    <w:p w14:paraId="13FC1A37" w14:textId="77777777" w:rsidR="00F958DF" w:rsidRDefault="00C770E9">
      <w:pPr>
        <w:pStyle w:val="Zkladntext20"/>
        <w:framePr w:w="9125" w:h="7236" w:hRule="exact" w:wrap="none" w:vAnchor="page" w:hAnchor="page" w:x="1393" w:y="1073"/>
        <w:shd w:val="clear" w:color="auto" w:fill="auto"/>
        <w:spacing w:line="307" w:lineRule="exact"/>
        <w:ind w:left="600" w:firstLine="0"/>
      </w:pPr>
      <w:r>
        <w:t>Pociťujete nízky záujem zo strany žiakov ZŠ o odbory štúdia, ktoré pripravujú žiakov na zamestnávateľmi požadované povolania?</w:t>
      </w:r>
    </w:p>
    <w:p w14:paraId="4986663A" w14:textId="77777777" w:rsidR="00F958DF" w:rsidRDefault="00C770E9">
      <w:pPr>
        <w:pStyle w:val="Zkladntext20"/>
        <w:framePr w:w="9125" w:h="7236" w:hRule="exact" w:wrap="none" w:vAnchor="page" w:hAnchor="page" w:x="1393" w:y="1073"/>
        <w:shd w:val="clear" w:color="auto" w:fill="auto"/>
        <w:spacing w:after="120" w:line="307" w:lineRule="exact"/>
        <w:ind w:left="600" w:firstLine="0"/>
      </w:pPr>
      <w:r>
        <w:t>Potrebujete zapojiť odborných učiteľov a majstrov odbornej výchovy do inovačného vzdelávania?</w:t>
      </w:r>
    </w:p>
    <w:p w14:paraId="440CAC64" w14:textId="77777777" w:rsidR="00F958DF" w:rsidRDefault="00C770E9">
      <w:pPr>
        <w:pStyle w:val="Zkladntext20"/>
        <w:framePr w:w="9125" w:h="7236" w:hRule="exact" w:wrap="none" w:vAnchor="page" w:hAnchor="page" w:x="1393" w:y="1073"/>
        <w:shd w:val="clear" w:color="auto" w:fill="auto"/>
        <w:spacing w:line="307" w:lineRule="exact"/>
        <w:ind w:left="600" w:firstLine="0"/>
      </w:pPr>
      <w:r>
        <w:rPr>
          <w:rStyle w:val="Zkladntext21"/>
        </w:rPr>
        <w:t>Žiaci/Rodičia:</w:t>
      </w:r>
    </w:p>
    <w:p w14:paraId="353E52B1" w14:textId="77777777" w:rsidR="00F958DF" w:rsidRDefault="00C770E9">
      <w:pPr>
        <w:pStyle w:val="Zkladntext20"/>
        <w:framePr w:w="9125" w:h="7236" w:hRule="exact" w:wrap="none" w:vAnchor="page" w:hAnchor="page" w:x="1393" w:y="1073"/>
        <w:shd w:val="clear" w:color="auto" w:fill="auto"/>
        <w:spacing w:line="307" w:lineRule="exact"/>
        <w:ind w:left="600" w:firstLine="0"/>
      </w:pPr>
      <w:r>
        <w:t>Potrebujete sa zorientovať v ponuke odborov štúdia stredných odborných škôl?</w:t>
      </w:r>
    </w:p>
    <w:p w14:paraId="32F72C64" w14:textId="77777777" w:rsidR="00F958DF" w:rsidRDefault="00C770E9">
      <w:pPr>
        <w:pStyle w:val="Zkladntext20"/>
        <w:framePr w:w="9125" w:h="7236" w:hRule="exact" w:wrap="none" w:vAnchor="page" w:hAnchor="page" w:x="1393" w:y="1073"/>
        <w:shd w:val="clear" w:color="auto" w:fill="auto"/>
        <w:spacing w:line="307" w:lineRule="exact"/>
        <w:ind w:left="600" w:firstLine="0"/>
      </w:pPr>
      <w:r>
        <w:t>Uvažujete o naštartovaní budúcnosti vašich detí?</w:t>
      </w:r>
    </w:p>
    <w:p w14:paraId="4F6EB4DF" w14:textId="77777777" w:rsidR="00F958DF" w:rsidRDefault="00C770E9">
      <w:pPr>
        <w:pStyle w:val="Zkladntext20"/>
        <w:framePr w:w="9125" w:h="7236" w:hRule="exact" w:wrap="none" w:vAnchor="page" w:hAnchor="page" w:x="1393" w:y="1073"/>
        <w:shd w:val="clear" w:color="auto" w:fill="auto"/>
        <w:spacing w:line="307" w:lineRule="exact"/>
        <w:ind w:left="600" w:firstLine="0"/>
      </w:pPr>
      <w:r>
        <w:t>Chcete si zvýšiť svoju možnosť na získanie pracovného uplatnenia po ukončení štúdia? Potrebujete zlepšiť finančnú situáciu rodiny?</w:t>
      </w:r>
    </w:p>
    <w:p w14:paraId="651D9FDB" w14:textId="77777777" w:rsidR="00F958DF" w:rsidRDefault="00C770E9">
      <w:pPr>
        <w:pStyle w:val="Zkladntext20"/>
        <w:framePr w:w="9125" w:h="7236" w:hRule="exact" w:wrap="none" w:vAnchor="page" w:hAnchor="page" w:x="1393" w:y="1073"/>
        <w:shd w:val="clear" w:color="auto" w:fill="auto"/>
        <w:spacing w:line="307" w:lineRule="exact"/>
        <w:ind w:left="600" w:firstLine="0"/>
      </w:pPr>
      <w:r>
        <w:t>Máte záujem o uzatvorenie pracovnej zmluvy so zamestnávateľom?</w:t>
      </w:r>
    </w:p>
    <w:p w14:paraId="3C8A9463" w14:textId="7C235944" w:rsidR="00F958DF" w:rsidRDefault="00F958DF">
      <w:pPr>
        <w:pStyle w:val="Zhlavie40"/>
        <w:framePr w:wrap="none" w:vAnchor="page" w:hAnchor="page" w:x="1398" w:y="8874"/>
        <w:shd w:val="clear" w:color="auto" w:fill="auto"/>
        <w:spacing w:line="220" w:lineRule="exact"/>
        <w:jc w:val="left"/>
      </w:pPr>
    </w:p>
    <w:p w14:paraId="2B6B6F29" w14:textId="77777777" w:rsidR="00F958DF" w:rsidRDefault="00C770E9">
      <w:pPr>
        <w:pStyle w:val="Hlavikaalebopta0"/>
        <w:framePr w:wrap="none" w:vAnchor="page" w:hAnchor="page" w:x="10360" w:y="15850"/>
        <w:shd w:val="clear" w:color="auto" w:fill="auto"/>
        <w:spacing w:line="200" w:lineRule="exact"/>
      </w:pPr>
      <w:r>
        <w:rPr>
          <w:rStyle w:val="Hlavikaalebopta1"/>
        </w:rPr>
        <w:t>9</w:t>
      </w:r>
    </w:p>
    <w:p w14:paraId="53943F86"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955EA64" w14:textId="77777777" w:rsidR="00F958DF" w:rsidRDefault="00C770E9">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00E020D" w14:textId="77777777" w:rsidR="00F958DF" w:rsidRDefault="00C770E9">
      <w:pPr>
        <w:pStyle w:val="Zhlavie50"/>
        <w:framePr w:w="9125" w:h="14335" w:hRule="exact" w:wrap="none" w:vAnchor="page" w:hAnchor="page" w:x="1394" w:y="1309"/>
        <w:numPr>
          <w:ilvl w:val="0"/>
          <w:numId w:val="3"/>
        </w:numPr>
        <w:shd w:val="clear" w:color="auto" w:fill="auto"/>
        <w:tabs>
          <w:tab w:val="left" w:pos="562"/>
        </w:tabs>
        <w:spacing w:after="164" w:line="220" w:lineRule="exact"/>
        <w:ind w:firstLine="0"/>
        <w:jc w:val="both"/>
      </w:pPr>
      <w:bookmarkStart w:id="4" w:name="bookmark10"/>
      <w:bookmarkStart w:id="5" w:name="bookmark9"/>
      <w:r>
        <w:t>Základné pojmy</w:t>
      </w:r>
      <w:bookmarkEnd w:id="4"/>
      <w:bookmarkEnd w:id="5"/>
    </w:p>
    <w:p w14:paraId="64719326" w14:textId="77777777" w:rsidR="00F958DF" w:rsidRDefault="00C770E9">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Odborné vzdelávanie a príprava </w:t>
      </w:r>
      <w:r>
        <w:t>je výchovno-vzdelávací proces, v ktorom sa získavajú vedomosti, zručnosti a schopnosti potrebné pre výkon povolania, skupiny povolaní alebo odborných činností; člení sa na teoretické vyučovanie a praktické vyučovanie.</w:t>
      </w:r>
    </w:p>
    <w:p w14:paraId="7426FE54" w14:textId="77777777" w:rsidR="00F958DF" w:rsidRDefault="00C770E9">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duálneho vzdelávania </w:t>
      </w:r>
      <w:r>
        <w:t>je systém odborného vzdelávania a prípravy žiaka založený na:</w:t>
      </w:r>
    </w:p>
    <w:p w14:paraId="16F7E171" w14:textId="77777777" w:rsidR="00F958DF" w:rsidRDefault="00C770E9">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zmluvnom vzťahu medzi zamestnávateľom a žiakom (učebná zmluva),</w:t>
      </w:r>
    </w:p>
    <w:p w14:paraId="3E906885" w14:textId="77777777" w:rsidR="00F958DF" w:rsidRDefault="00C770E9">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zmluvnom vzťahu medzi zamestnávateľom a strednou odbornou školou (zmluva o duálnom vzdelávaní),</w:t>
      </w:r>
    </w:p>
    <w:p w14:paraId="45068032" w14:textId="77777777" w:rsidR="00F958DF" w:rsidRDefault="00C770E9">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výkone praktického vyučovania žiaka priamo u zamestnávateľa na pracovisku praktického vyučovania,</w:t>
      </w:r>
    </w:p>
    <w:p w14:paraId="2570DBC0" w14:textId="77777777" w:rsidR="00F958DF" w:rsidRDefault="00C770E9">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zodpovednosti zamestnávateľa za praktické vyučovania a</w:t>
      </w:r>
    </w:p>
    <w:p w14:paraId="75AB2991" w14:textId="77777777" w:rsidR="00F958DF" w:rsidRDefault="00C770E9">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financovaní praktického vyučovania zamestnávateľom.</w:t>
      </w:r>
    </w:p>
    <w:p w14:paraId="42669131" w14:textId="77777777" w:rsidR="00F958DF" w:rsidRDefault="00C770E9">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školského vzdelávania </w:t>
      </w:r>
      <w:r>
        <w:t>je odborné vzdelávanie v rozsahu teoretického a praktického vyučovania zabezpečované školou najmä v dielni školy. Praktické vyučovanie v tomto systéme vzdelávania sa najčastejšie vo vyšších ročníkoch môže uskutočňovať aj u zamestnávateľa. Výkon praktického vyučovania žiaka u zamestnávateľa je založený na:</w:t>
      </w:r>
    </w:p>
    <w:p w14:paraId="73DCE5D5" w14:textId="77777777" w:rsidR="00F958DF" w:rsidRDefault="00C770E9">
      <w:pPr>
        <w:pStyle w:val="Zkladntext20"/>
        <w:framePr w:w="9125" w:h="14335" w:hRule="exact" w:wrap="none" w:vAnchor="page" w:hAnchor="page" w:x="1394" w:y="1309"/>
        <w:numPr>
          <w:ilvl w:val="0"/>
          <w:numId w:val="5"/>
        </w:numPr>
        <w:shd w:val="clear" w:color="auto" w:fill="auto"/>
        <w:tabs>
          <w:tab w:val="left" w:pos="1725"/>
        </w:tabs>
        <w:spacing w:line="307" w:lineRule="exact"/>
        <w:ind w:left="1740"/>
      </w:pPr>
      <w:r>
        <w:t>zmluvnom vzťahu medzi školou a zamestnávateľom (zmluva o poskytovaní praktického vyučovania),</w:t>
      </w:r>
    </w:p>
    <w:p w14:paraId="7C69FED5" w14:textId="77777777" w:rsidR="00F958DF" w:rsidRDefault="00C770E9">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umiestnení žiaka k zamestnávateľovi na základe rozhodnutia školy,</w:t>
      </w:r>
    </w:p>
    <w:p w14:paraId="0962254C" w14:textId="77777777" w:rsidR="00F958DF" w:rsidRDefault="00C770E9">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bez zmluvného vzťahu medzi zamestnávateľom a žiakom,</w:t>
      </w:r>
    </w:p>
    <w:p w14:paraId="153D8817" w14:textId="77777777" w:rsidR="00F958DF" w:rsidRDefault="00C770E9">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zodpovednosti školy za celý rozsah odborného vzdelávania a prípravy.</w:t>
      </w:r>
    </w:p>
    <w:p w14:paraId="749A85A9" w14:textId="77777777" w:rsidR="00F958DF" w:rsidRDefault="00C770E9">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Sústava odborov vzdelávania </w:t>
      </w:r>
      <w:r>
        <w:t>je zoznam odborov vzdelávania zoradený do skupín študijných odborov a skupín učebných odborov podľa sektorov hospodárstva.</w:t>
      </w:r>
    </w:p>
    <w:p w14:paraId="6706A425" w14:textId="77777777" w:rsidR="00F958DF" w:rsidRDefault="00C770E9">
      <w:pPr>
        <w:pStyle w:val="Zkladntext20"/>
        <w:framePr w:w="9125" w:h="14335" w:hRule="exact" w:wrap="none" w:vAnchor="page" w:hAnchor="page" w:x="1394" w:y="1309"/>
        <w:shd w:val="clear" w:color="auto" w:fill="auto"/>
        <w:spacing w:line="269" w:lineRule="exact"/>
        <w:ind w:firstLine="740"/>
        <w:jc w:val="both"/>
      </w:pPr>
      <w:r>
        <w:rPr>
          <w:rStyle w:val="Zkladntext2Tun"/>
        </w:rPr>
        <w:t xml:space="preserve">Skupina študijných odborov alebo skupinou učebných odborov </w:t>
      </w:r>
      <w:r>
        <w:t>je samostatná skupina študijných odborov alebo učebných odborov zahŕňajúca odbory štúdia s rovnakou formou poskytovaného praktického vyučovania a poskytujúca rovnaký stupeň vzdelania; súčasťou skupiny študijných odborov alebo skupiny učebných odborov sú aj študijné odbory alebo učebné odbory experimentálne overované podľa školského zákona. Skupina odborov vzdelávania s praktickým vyučovaním formou odborného výcviku súčasne obsahuje pre každý odbor vzdelávania aj údaj o najvyššom počte žiakov na jedného majstra odbornej výchovy v skupine žiakov na praktickom vyučovaní a poznámky upravujúce pre daný odbor štúdia možnosti nadväzujúcich foriem štúdia a možnosti externej alebo dištančnej formy štúdia daného odboru vzdelávania.</w:t>
      </w:r>
    </w:p>
    <w:p w14:paraId="04D4141C" w14:textId="77777777" w:rsidR="00F958DF" w:rsidRDefault="00C770E9">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Normatív materiálno-technického a priestorového zabezpečenia </w:t>
      </w:r>
      <w:r>
        <w:t>je povinný rozsah priestorovej, materiálnej a prístrojovej vybavenosti vo forme určenia základných učebných priestorov a základného vybavenia učebných priestorov pre teoretické a pre praktické vyučovanie a vo forme určenia odporúčaných učebných priestorov a odporúčaného vybavenia týchto učebných priestorov pre teoretické vyučovanie a pre praktické vyučovanie v príslušnom študijnom odbore alebo učebnom odbore.</w:t>
      </w:r>
    </w:p>
    <w:p w14:paraId="57142287" w14:textId="77777777" w:rsidR="00F958DF" w:rsidRDefault="00C770E9">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Praktické vyučovanie </w:t>
      </w:r>
      <w:r>
        <w:t>je organizovaný proces poskytujúci žiakom praktické zručnosti, schopnosti a návyky nevyhnutné na výkon povolania, skupiny povolaní alebo odborných činností, ktorý sa vykonáva v školskej dielni alebo priamo v reálnych podmienkach u zamestnávateľa.</w:t>
      </w:r>
    </w:p>
    <w:p w14:paraId="3A7D8343" w14:textId="77777777" w:rsidR="00F958DF" w:rsidRDefault="00C770E9">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Zmluva o duálnom vzdelávaní </w:t>
      </w:r>
      <w:r>
        <w:t>je zmluva uzatvorená medzi strednou odbornou školou a zamestnávateľom v systéme duálneho vzdelávania.</w:t>
      </w:r>
    </w:p>
    <w:p w14:paraId="7C218298" w14:textId="77777777" w:rsidR="00F958DF" w:rsidRDefault="00C770E9">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Učebná zmluva </w:t>
      </w:r>
      <w:r>
        <w:t>je zmluva uzatvorená medzi zákonným zástupcom neplnoletého žiaka a zamestnávateľom alebo medzi plnoletým žiakom (ďalej len „žiak") a zamestnávateľom v systéme duálneho vzdelávania. Uzatvorením učebnej zmluvy vzniká medzi zamestnávateľom a žiakom zmluvný vzťah označovaný tiež „učebný pomer". Učebná zmluva upravuje práva a povinnosti</w:t>
      </w:r>
    </w:p>
    <w:p w14:paraId="2C9BF895" w14:textId="77777777" w:rsidR="00F958DF" w:rsidRDefault="00C770E9">
      <w:pPr>
        <w:pStyle w:val="Hlavikaalebopta0"/>
        <w:framePr w:wrap="none" w:vAnchor="page" w:hAnchor="page" w:x="10259" w:y="15850"/>
        <w:shd w:val="clear" w:color="auto" w:fill="auto"/>
        <w:spacing w:line="200" w:lineRule="exact"/>
      </w:pPr>
      <w:r>
        <w:rPr>
          <w:rStyle w:val="Hlavikaalebopta1"/>
        </w:rPr>
        <w:t>10</w:t>
      </w:r>
    </w:p>
    <w:p w14:paraId="769C2D3D"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60807771" w14:textId="77777777" w:rsidR="00F958DF" w:rsidRDefault="00C770E9">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B7314AD" w14:textId="77777777" w:rsidR="00F958DF" w:rsidRDefault="00C770E9">
      <w:pPr>
        <w:pStyle w:val="Zkladntext20"/>
        <w:framePr w:w="9125" w:h="14191" w:hRule="exact" w:wrap="none" w:vAnchor="page" w:hAnchor="page" w:x="1394" w:y="1234"/>
        <w:shd w:val="clear" w:color="auto" w:fill="auto"/>
        <w:spacing w:line="307" w:lineRule="exact"/>
        <w:ind w:firstLine="0"/>
        <w:jc w:val="both"/>
      </w:pPr>
      <w:r>
        <w:t>zamestnávateľa a žiaka v procese odborného vzdelávania a prípravy v rozsahu praktického vyučovania u zamestnávateľa. Učebnou zmluvou nevzniká medzi zamestnávateľom a žiakom pracovno-právny vzťah.</w:t>
      </w:r>
    </w:p>
    <w:p w14:paraId="48ECF688"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poskytovaní praktického vyučovania </w:t>
      </w:r>
      <w:r>
        <w:t>je zmluva uzatvorená medzi strednou odbornou školou a zamestnávateľom, na pracovisku ktorého sa uskutočňuje praktické vyučovanie žiaka bez učebnej zmluvy t. j systémom školského vzdelávania.</w:t>
      </w:r>
    </w:p>
    <w:p w14:paraId="45BA9666"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budúcej pracovnej zmluve </w:t>
      </w:r>
      <w:r>
        <w:t>je zmluva, ktorou vzniká medzi zamestnávateľom a žiakom zmluvný vzťah v súlade so zákonníkom práce. Zmluvu môže zamestnávateľ uzatvoriť so žiakom najskôr v deň, keď dovŕši 15 rokov veku. Jej súčasťou môže byť aj záväzok žiaka, že zotrvá u zamestnávateľa v pracovnom pomere po určitú dobu, najviac však tri roky. Náležitosti tejto zmluvy upravuje § 53 zákonníka práce.</w:t>
      </w:r>
    </w:p>
    <w:p w14:paraId="22289C7A"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Dielňa </w:t>
      </w:r>
      <w:r>
        <w:t>je súčasť strednej odbornej školy, v ktorej sa vykonáva praktické vyučovanie žiaka; dielňou sa tiež rozumie aj iná odborná učebňa určená na výkon praktického vyučovania v strednej odbornej škole, ak to obsah príslušného študijného odboru alebo učebného odboru vyžaduje.</w:t>
      </w:r>
    </w:p>
    <w:p w14:paraId="0B07AA7F" w14:textId="77777777" w:rsidR="00F958DF" w:rsidRDefault="00C770E9">
      <w:pPr>
        <w:pStyle w:val="Zkladntext20"/>
        <w:framePr w:w="9125" w:h="14191" w:hRule="exact" w:wrap="none" w:vAnchor="page" w:hAnchor="page" w:x="1394" w:y="1234"/>
        <w:shd w:val="clear" w:color="auto" w:fill="auto"/>
        <w:spacing w:line="264" w:lineRule="exact"/>
        <w:ind w:firstLine="600"/>
        <w:jc w:val="both"/>
      </w:pPr>
      <w:r>
        <w:rPr>
          <w:rStyle w:val="Zkladntext2Tun"/>
        </w:rPr>
        <w:t xml:space="preserve">Pracovisko praktického vyučovania </w:t>
      </w:r>
      <w:r>
        <w:t>je organizačná súčasť zamestnávateľa, ktorému bolo vydané osvedčenie o spôsobilosti zamestnávateľa poskytovať praktické vyučovanie v systému duálneho vzdelávania. Za pracovisko praktického vyučovania sa považuje aj priestor, ku ktorému má vlastnícke právo alebo užívacie právo organizácia, v ktorej sú združení viacerí zamestnávatelia, ktoré môžeme označiť aj ako „spoločné pracovisko praktického vyučovania".</w:t>
      </w:r>
    </w:p>
    <w:p w14:paraId="40248A20" w14:textId="77777777" w:rsidR="00F958DF" w:rsidRDefault="00C770E9">
      <w:pPr>
        <w:pStyle w:val="Zkladntext20"/>
        <w:framePr w:w="9125" w:h="14191" w:hRule="exact" w:wrap="none" w:vAnchor="page" w:hAnchor="page" w:x="1394" w:y="1234"/>
        <w:shd w:val="clear" w:color="auto" w:fill="auto"/>
        <w:spacing w:line="312" w:lineRule="exact"/>
        <w:ind w:firstLine="600"/>
        <w:jc w:val="both"/>
      </w:pPr>
      <w:r>
        <w:rPr>
          <w:rStyle w:val="Zkladntext2Tun"/>
        </w:rPr>
        <w:t xml:space="preserve">Pracovisko zamestnávateľa </w:t>
      </w:r>
      <w:r>
        <w:t>je organizačná súčasť zamestnávateľa, s ktorým stredná odborná škola uzatvorila zmluvu o poskytovaní praktického vyučovania v systéme školského vzdelávania.</w:t>
      </w:r>
    </w:p>
    <w:p w14:paraId="54D3CC1C" w14:textId="77777777" w:rsidR="00F958DF" w:rsidRDefault="00C770E9">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Hlavný inštruktor </w:t>
      </w:r>
      <w:r>
        <w:t>je fyzická osoba, pod vedením ktorej sa vykonáva praktické vyučovanie žiaka na pracovisku praktického vyučovania individuálnou alebo skupinovou formou, a ktorá je zamestnancom zamestnávateľa alebo samostatne zárobkovo činnou osobou.</w:t>
      </w:r>
    </w:p>
    <w:p w14:paraId="5C4A29E2"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Inštruktor </w:t>
      </w:r>
      <w:r>
        <w:t>je fyzická osoba, pod vedením ktorej sa vykonáva praktické vyučovanie žiaka na pracovisku zamestnávateľa alebo na pracovisku praktického vyučovania individuálnom formou, a ktorá je zamestnancom zamestnávateľa alebo samostatne zárobkovo činnou osobou.</w:t>
      </w:r>
    </w:p>
    <w:p w14:paraId="2435A988" w14:textId="77777777" w:rsidR="00F958DF" w:rsidRDefault="00C770E9">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Majster odborného výcviku </w:t>
      </w:r>
      <w:r>
        <w:t>je fyzická osoba, pod vedením ktorej sa vykonáva praktické vyučovanie žiakov skupinovou formou v dielni školy alebo na pracovisku praktického vyučovania. Majster odborného výcviku, ktorý je zamestnancom školy môže koordinovať odborné vzdelávanie a prípravu v systéme duálneho vzdelávania poskytované na základe zmluvy o duálnom vzdelávaní. Najvyšší počet žiakov na jedného majstra odbornej výchovy, ktorému hlavný inštruktor alebo inštruktor poskytuje informácie, je 40 žiakov.</w:t>
      </w:r>
    </w:p>
    <w:p w14:paraId="39B5857F"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Odborný učiteľ </w:t>
      </w:r>
      <w:r>
        <w:t>je pedagogický zamestnanec školy, ktorý vyučuje odborné predmety, ktoré sú súčasťou teoretického odborného vzdelávania alebo praktické cvičenia, ktoré sú samostatným predmetom alebo súčasťou odborných predmetov.</w:t>
      </w:r>
    </w:p>
    <w:p w14:paraId="03CF30BB"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Zamestnávateľ </w:t>
      </w:r>
      <w:r>
        <w:t>je fyzická alebo právnická osoba, ktorá zamestnáva aspoň jednu fyzickú osobu v pracovnoprávnom vzťahu alebo v obdobnom pracovnom vzťahu. Pre účely úpravy podmienok praktického vyučovania u zamestnávateľa sa za zamestnávateľa nepovažuje stredná odborná škola.</w:t>
      </w:r>
    </w:p>
    <w:p w14:paraId="3E8D365F" w14:textId="77777777" w:rsidR="00F958DF" w:rsidRDefault="00C770E9">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Stredná odborná škola </w:t>
      </w:r>
      <w:r>
        <w:t>- je vnútorne diferencovaná stredná škola, ktorá pripravuje žiakov v najmenej dvojročnom a najviac päťročnom vzdelávacom programe príslušného odboru vzdelávania. Vzdelávacie programy strednej odbornej školy sú zamerané predovšetkým na výkon povolaní a odborných činností v národnom hospodárstve, zdravotníctve, verejnej správe, kultúre, umení a v ostatných oblastiach a môžu pripravovať aj na ďalšie štúdium.</w:t>
      </w:r>
    </w:p>
    <w:p w14:paraId="4A6BBC71" w14:textId="77777777" w:rsidR="00F958DF" w:rsidRDefault="00C770E9">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Odborný výcvik </w:t>
      </w:r>
      <w:r>
        <w:t>je odborný vyučovací predmet praktického vyučovania, ktorý sa uskutočňuje cvičnou prácou alebo produktívnou prácou. Odborný výcvik žiakov vykonáva majster odbornej výchovy, hlavný inštruktor alebo inštruktor. Odborný výcvik je súčasťou učebného plánu učebných odborov alebo súčasťou študijných odborov s rozšíreným počtom hodín praktického vyučovania,</w:t>
      </w:r>
    </w:p>
    <w:p w14:paraId="22292467" w14:textId="77777777" w:rsidR="00F958DF" w:rsidRDefault="00C770E9">
      <w:pPr>
        <w:pStyle w:val="Hlavikaalebopta0"/>
        <w:framePr w:wrap="none" w:vAnchor="page" w:hAnchor="page" w:x="10259" w:y="15850"/>
        <w:shd w:val="clear" w:color="auto" w:fill="auto"/>
        <w:spacing w:line="200" w:lineRule="exact"/>
      </w:pPr>
      <w:r>
        <w:rPr>
          <w:rStyle w:val="Hlavikaalebopta1"/>
        </w:rPr>
        <w:t>11</w:t>
      </w:r>
    </w:p>
    <w:p w14:paraId="1F6645BB"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18DE742" w14:textId="77777777" w:rsidR="00F958DF" w:rsidRDefault="00C770E9">
      <w:pPr>
        <w:pStyle w:val="Hlavikaalebopta0"/>
        <w:framePr w:wrap="none" w:vAnchor="page" w:hAnchor="page" w:x="2428" w:y="427"/>
        <w:shd w:val="clear" w:color="auto" w:fill="auto"/>
        <w:spacing w:line="200" w:lineRule="exact"/>
      </w:pPr>
      <w:r>
        <w:rPr>
          <w:rStyle w:val="Hlavikaalebopta1"/>
        </w:rPr>
        <w:lastRenderedPageBreak/>
        <w:t>Manuál implementácie SDV pre zamestnávateľa, strednú odbornú školu a zriaďovateľa</w:t>
      </w:r>
    </w:p>
    <w:p w14:paraId="2BED9E07" w14:textId="77777777" w:rsidR="00F958DF" w:rsidRDefault="00C770E9">
      <w:pPr>
        <w:pStyle w:val="Zkladntext20"/>
        <w:framePr w:w="9130" w:h="14355" w:hRule="exact" w:wrap="none" w:vAnchor="page" w:hAnchor="page" w:x="1391" w:y="1265"/>
        <w:shd w:val="clear" w:color="auto" w:fill="auto"/>
        <w:spacing w:line="269" w:lineRule="exact"/>
        <w:ind w:firstLine="0"/>
        <w:jc w:val="both"/>
      </w:pPr>
      <w:r>
        <w:t>v ktorých môže žiak získať okrem maturitného vysvedčenia aj výučný list, ak sa vykonáva v rozsahu najmenej 1 400 vyučovacích hodín za celú dĺžku štúdia príslušného študijného odboru.</w:t>
      </w:r>
    </w:p>
    <w:p w14:paraId="55D43E38"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Odborná prax </w:t>
      </w:r>
      <w:r>
        <w:t>je odborný vyučovací predmet praktického vyučovania. Odbornú prax vykonáva žiak pod vedením učiteľa odbornej praxe, hlavného inštruktora alebo inštruktora. Odborná prax je súčasťou učebného plánu študijných odborov, v ktorých môže žiak získať maturitné vysvedčenie bez výučného listu.</w:t>
      </w:r>
    </w:p>
    <w:p w14:paraId="4A63D5B7"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Štátny vzdelávací program </w:t>
      </w:r>
      <w:r>
        <w:t>je vzdelávací program, ktorý vymedzuje povinný obsah výchovy a vzdelávania v školách na získanie kompetencií potrebných pre výkon povolania.</w:t>
      </w:r>
    </w:p>
    <w:p w14:paraId="730AB27B" w14:textId="77777777" w:rsidR="00F958DF" w:rsidRDefault="00C770E9">
      <w:pPr>
        <w:pStyle w:val="Zkladntext20"/>
        <w:framePr w:w="9130" w:h="14355" w:hRule="exact" w:wrap="none" w:vAnchor="page" w:hAnchor="page" w:x="1391" w:y="1265"/>
        <w:shd w:val="clear" w:color="auto" w:fill="auto"/>
        <w:spacing w:line="269" w:lineRule="exact"/>
        <w:ind w:firstLine="600"/>
        <w:jc w:val="both"/>
      </w:pPr>
      <w:r>
        <w:rPr>
          <w:rStyle w:val="Zkladntext2Tun"/>
        </w:rPr>
        <w:t xml:space="preserve">Školský vzdelávací program </w:t>
      </w:r>
      <w:r>
        <w:t>je vzdelávací program, ktorý je základným dokumentom školy, podľa ktorého sa uskutočňuje výchova a vzdelávanie v školách podľa školského zákona. Školský vzdelávací program pre odborné vzdelávanie v systéme duálneho vzdelávania vypracuje škola v spolupráci so zamestnávateľom, s ktorým má uzatvorenú zmluvu o duálnom vzdelávaní. Školský vzdelávací program musí byť vypracovaný v súlade s princípmi a cieľmi výchovy a vzdelávania podľa školského zákona a s príslušným štátnym vzdelávacím programom. Pri vypracovávaní školského vzdelávacieho programu pre systém duálneho vzdelávania sa môže využiť aj vzorový učebný plán a vzorové učebné osnovy.</w:t>
      </w:r>
    </w:p>
    <w:p w14:paraId="7C6E1330"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Rámcový učebný plán </w:t>
      </w:r>
      <w:r>
        <w:t>určuje celkový minimálny týždenný počet vyučovacích hodín študijného odboru alebo učebného odboru pre vzdelávacie oblasti a vyučovacie predmety za celé štúdium a rozsah disponibilných hodín, ktoré môže škola využiť na posilnenie hodinovej dotácie jednotlivých vyučovacích predmetov. Rámcový učebný plán je súčasťou štátneho vzdelávacieho programu.</w:t>
      </w:r>
    </w:p>
    <w:p w14:paraId="25E3180B" w14:textId="77777777" w:rsidR="00F958DF" w:rsidRDefault="00C770E9">
      <w:pPr>
        <w:pStyle w:val="Zkladntext20"/>
        <w:framePr w:w="9130" w:h="14355" w:hRule="exact" w:wrap="none" w:vAnchor="page" w:hAnchor="page" w:x="1391" w:y="1265"/>
        <w:shd w:val="clear" w:color="auto" w:fill="auto"/>
        <w:spacing w:line="264" w:lineRule="exact"/>
        <w:ind w:firstLine="600"/>
        <w:jc w:val="both"/>
      </w:pPr>
      <w:r>
        <w:rPr>
          <w:rStyle w:val="Zkladntext2Tun"/>
        </w:rPr>
        <w:t xml:space="preserve">Vzorový učebný plán </w:t>
      </w:r>
      <w:r>
        <w:t xml:space="preserve">určuje celkový týždenný počet vyučovacích hodín študijného odboru alebo učebného odboru rozpracovaný podľa vyučovacích predmetov a podľa jednotlivých ročníkov. Poznámky k vzorovému učebnému plánu upravujú možnosti úpravy učebného plánu a učebných osnov podľa potreby zamestnávateľa ako aj minimálny počet vyučovacích hodín pre vybrané vyučovacie predmety. Je súčasťou štátneho vzdelávacieho programu, ktoré sú zverejnené na webovom sídle Štátneho inštitútu odborného vzdelávania </w:t>
      </w:r>
      <w:hyperlink r:id="rId30" w:history="1">
        <w:r w:rsidRPr="00E963A4">
          <w:rPr>
            <w:rStyle w:val="Hypertextovprepojenie"/>
            <w:lang w:eastAsia="en-US" w:bidi="en-US"/>
          </w:rPr>
          <w:t>www.siov.sk</w:t>
        </w:r>
      </w:hyperlink>
      <w:r w:rsidRPr="00E963A4">
        <w:rPr>
          <w:lang w:eastAsia="en-US" w:bidi="en-US"/>
        </w:rPr>
        <w:t xml:space="preserve">. </w:t>
      </w:r>
      <w:r>
        <w:rPr>
          <w:rStyle w:val="Zkladntext21"/>
        </w:rPr>
        <w:t>Žiak strednej odbornej školy, ktorý začal štúdium v študijnom odbore alebo učebnom odbore do 31. augusta 2018, dokončí štúdium v príslušnom študijnom alebo učebnom odbore podľa vzorových učebných plánov schválených do 31. augusta 2018. Pre štúdium, ktoré začalo po 1.9.2018 má vzorový učebný plán odporúčací charakter.</w:t>
      </w:r>
    </w:p>
    <w:p w14:paraId="141E1E5D"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Učebné osnovy </w:t>
      </w:r>
      <w:r>
        <w:t>vyučovacieho predmetu sú súčasťou školského vzdelávacieho programu a obsahujú rozpis učiva do tematických celkov a rozpis vyučovacích hodín určených na jednotlivé tematické celky. Učebné osnovy sú členené na jednotlivé ročníky. Učebné osnovy sú podkladom pre spracovanie tematického vzdelávacieho plánu pre daný predmet, ktorý spracováva vyučujúci daného vyučovacieho predmetu.</w:t>
      </w:r>
    </w:p>
    <w:p w14:paraId="627F8A62"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Vzorové učebné osnovy </w:t>
      </w:r>
      <w:r>
        <w:t xml:space="preserve">vymedzujú ciele, obsah a rozsah odborného vzdelávania a prípravy pre jednotlivé odborné vyučovacie predmety podľa vzorového učebného plánu príslušného študijného odboru alebo učebného odboru. Sú súčasťou štátneho vzdelávacieho programu. </w:t>
      </w:r>
      <w:r>
        <w:rPr>
          <w:rStyle w:val="Zkladntext21"/>
        </w:rPr>
        <w:t>Žiak strednej odbornej školy, ktorý začal štúdium v študijnom odbore alebo učebnom odbore do 31. augusta 2018, dokončí štúdium v príslušnom študijnom alebo učebnom odbore podľa vzorových učebných osnov schválených do 31. augusta 2018. Pre štúdium, ktoré začalo po 1.9.2018 majú vzorové učebné osnovy odporúčací charakter.</w:t>
      </w:r>
    </w:p>
    <w:p w14:paraId="51ECBF12" w14:textId="77777777" w:rsidR="00F958DF" w:rsidRDefault="00C770E9">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Tematický vzdelávací plán predmetu odborný výcvik alebo predmetu odborná prax </w:t>
      </w:r>
      <w:r>
        <w:t xml:space="preserve">je rozpis učiva predpísaného učebnými osnovami daného predmetu na jednotlivé vyučovacie jednotky. Vyučovacou jednotkou je na praktickom vyučovaní najčastejšie 1 vyučovací deň praktického vyučovania alebo 1 viacdňový blok praktického vyučovania (v rozsahu dní praktického vyučovania, ktoré pripadajú na kalendárny týždeň alebo </w:t>
      </w:r>
      <w:proofErr w:type="spellStart"/>
      <w:r>
        <w:t>dvojtýždeň</w:t>
      </w:r>
      <w:proofErr w:type="spellEnd"/>
      <w:r>
        <w:t>). V tematickom vzdelávacom pláne je jasne definované učivo alebo činnosť, ktoré sú určené na vyučovaciu jednotku. O forme spracovania tematického plánu praktického vyučovania v duálnom vzdelávaní rozhoduje zamestnávateľ.</w:t>
      </w:r>
    </w:p>
    <w:p w14:paraId="026AFDD8" w14:textId="77777777" w:rsidR="00F958DF" w:rsidRDefault="00C770E9">
      <w:pPr>
        <w:pStyle w:val="Hlavikaalebopta0"/>
        <w:framePr w:wrap="none" w:vAnchor="page" w:hAnchor="page" w:x="10262" w:y="15850"/>
        <w:shd w:val="clear" w:color="auto" w:fill="auto"/>
        <w:spacing w:line="200" w:lineRule="exact"/>
      </w:pPr>
      <w:r>
        <w:rPr>
          <w:rStyle w:val="Hlavikaalebopta1"/>
        </w:rPr>
        <w:t>12</w:t>
      </w:r>
    </w:p>
    <w:p w14:paraId="5D98F4F3"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FF9F1EF" w14:textId="77777777" w:rsidR="00F958DF" w:rsidRDefault="00C770E9">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42C33EA2"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Časový plán (</w:t>
      </w:r>
      <w:proofErr w:type="spellStart"/>
      <w:r>
        <w:rPr>
          <w:rStyle w:val="Zkladntext2Tun"/>
        </w:rPr>
        <w:t>preraďovací</w:t>
      </w:r>
      <w:proofErr w:type="spellEnd"/>
      <w:r>
        <w:rPr>
          <w:rStyle w:val="Zkladntext2Tun"/>
        </w:rPr>
        <w:t xml:space="preserve"> plán</w:t>
      </w:r>
      <w:r>
        <w:rPr>
          <w:rStyle w:val="Zkladntext22"/>
        </w:rPr>
        <w:t xml:space="preserve">) </w:t>
      </w:r>
      <w:r>
        <w:t>je plán preraďovanie žiakov na praktickom vyučovaní u zamestnávateľa medzi jednotlivými hlavnými inštruktormi, inštruktormi alebo majstrami odbornej výchovy počas školského roka alebo časový plán absolvovania jednotlivých tém alebo modulov jednotlivými žiakmi. Zostavuje sa ak je učivo praktického vyučovanie rozdelené na tematické celky, moduly alebo na iné celky s určeným počtom vyučovacích hodín. Žiak podľa časového plánu absolvuje postupne počas školského roka jednotlivé moduly alebo iné celky u rôznych hlavných inštruktorov a inštruktorov alebo majstrov odbornej výchovy. Používa sa aj na plánovanie praktického vyučovania väčšieho počtu žiakov a súčasne môže byť aj evidenciou absolvovania časti praktického vyučovania jednotlivými žiakmi.</w:t>
      </w:r>
    </w:p>
    <w:p w14:paraId="57469A67" w14:textId="77777777" w:rsidR="00F958DF" w:rsidRDefault="00C770E9">
      <w:pPr>
        <w:pStyle w:val="Zkladntext20"/>
        <w:framePr w:w="9144" w:h="13983" w:hRule="exact" w:wrap="none" w:vAnchor="page" w:hAnchor="page" w:x="1384" w:y="1243"/>
        <w:shd w:val="clear" w:color="auto" w:fill="auto"/>
        <w:spacing w:line="269" w:lineRule="exact"/>
        <w:ind w:firstLine="620"/>
        <w:jc w:val="both"/>
      </w:pPr>
      <w:r>
        <w:rPr>
          <w:rStyle w:val="Zkladntext2Tun"/>
        </w:rPr>
        <w:t xml:space="preserve">Skupinová forma praktického vyučovania </w:t>
      </w:r>
      <w:r>
        <w:t>je praktické vyučovanie skupiny žiakov, ktoré vykonáva majster odbornej výchovy alebo hlavný inštruktor. Maximálny počet žiakov na 1 MOV alebo 1 hlavného inštruktora pre každý študijný odbor a učebný odbor je rovnaký a je určený v prílohách vyhlášky č. 251/2018 Z. z. o sústave odborov vzdelávania pre stredné školy a o vecnej pôsobnosti k odborom vzdelávania. Hlavný inštruktor môže podľa rozhodnutia zamestnávateľa koordinovať výkon praktického vyučovania pod vedením inštruktorov. Najvyšší počet žiakov na jedného hlavného inštruktora, ktorému inštruktor poskytuje informácie, je 40 žiakov.</w:t>
      </w:r>
    </w:p>
    <w:p w14:paraId="4A9E3B2F"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Individuálna forma praktického vyučovania </w:t>
      </w:r>
      <w:r>
        <w:t>je praktické vyučovanie, ktoré vykonáva žiak pod vedením inštruktora. Pod vedením jedného inštruktora sa môžu praktického vyučovania zúčastňovať maximálne 3 žiaci.</w:t>
      </w:r>
    </w:p>
    <w:p w14:paraId="335144C7"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Cvičná práca </w:t>
      </w:r>
      <w:r>
        <w:t>je práca, ktorú vykonáva žiak formou nácviku jednotlivých pracovných činností, ktoré sú súčasťou zhotovovania výrobkov, poskytovania služieb alebo vykonávania odborných činností zodpovedajúcich povolaniu a pracovným činnostiam, pre ktoré odbor vzdelávania pripravuje žiakov. Cvičnou prácou sa nedosahuje príjem zamestnávateľa.</w:t>
      </w:r>
    </w:p>
    <w:p w14:paraId="4FC863CE"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Produktívna práca </w:t>
      </w:r>
      <w:r>
        <w:t>je práca, ktorú vykonáva žiak formou jednotlivých pracovných činností, ktoré sú súčasťou zhotovovania výrobkov alebo ich častí, poskytovania služieb alebo vykonávania odborných činností zodpovedajúcich povolaniu, pre ktoré odbor vzdelávania žiakov pripravuje a ktoré sú v súlade s predmetom činnosti fyzickej osoby alebo právnickej osoby, pre ktorú žiak túto prácu vykonáva. Produktívnou prácou žiaka sa dosahuje príjem zamestnávateľa napr. samostatným zhotovením výrobku, poskytnutím služby (napr. obsluha zákazníkov reštaurácie, príprava samostatného jedla, samostatné rozprestieranie stolov, samostatné dopĺňanie tovaru a pod.).</w:t>
      </w:r>
    </w:p>
    <w:p w14:paraId="55A9A3AF"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Spôsobilosť zamestnávateľa poskytovať praktické vyučovanie v SDV </w:t>
      </w:r>
      <w:r>
        <w:t>je schopnosť zamestnávateľa poskytovať praktické vyučovanie, ktorá preukazuje, že zamestnávateľ má materiálno- technické zabezpečenie v rozsahu základného vybavenia určeného normatívom materiálno- technického a priestorového zabezpečenia a personálne zabezpečenie praktického vyučovania (hlavný inštruktor, inštruktor alebo majster odbornej výchovy) pre študijný odbor alebo pre učebný odbor, v ktorom praktické vyučovanie poskytuje. Spôsobilosť zamestnávateľa sa preukazuje osvedčením poskytovať praktické vyučovanie v SDV, ktoré vydáva stavovská alebo profesijná organizácia, ktorého súčasťou je aj údaj o najvyššom počte žiakov, ktorým zamestnávateľ môže poskytovať praktické vyučovanie v jeden vyučovací deň praktického vyučovania v odbore vzdelávania uvedenom v osvedčení ako aj miesto pracoviska praktického vyučovania. Spôsobilosť organizácie poskytujúcej praktické vyučovanie na „spoločnom pracovisku praktického vyučovania" sa preukazuje rovnakým spôsobom ako spôsobilosť zamestnávateľa.</w:t>
      </w:r>
    </w:p>
    <w:p w14:paraId="67F96636" w14:textId="77777777" w:rsidR="00F958DF" w:rsidRDefault="00C770E9">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Finančné zabezpečenie žiaka </w:t>
      </w:r>
      <w:r>
        <w:t>je proces, v ktorom zamestnávateľ poskytuje žiakovi podnikové štipendium a odmenu za produktívnu prácu v súlade s platnou legislatívou a pravidlami finančného zabezpečenia žiaka, ak ich zamestnávateľ vydá. Finančné zabezpečenie žiaka je súčasne benefitom žiaka vyplývajúcim z jeho účasti v systéme duálneho vzdelávania.</w:t>
      </w:r>
    </w:p>
    <w:p w14:paraId="65D30633" w14:textId="77777777" w:rsidR="00F958DF" w:rsidRDefault="00C770E9">
      <w:pPr>
        <w:pStyle w:val="Hlavikaalebopta0"/>
        <w:framePr w:wrap="none" w:vAnchor="page" w:hAnchor="page" w:x="10259" w:y="15850"/>
        <w:shd w:val="clear" w:color="auto" w:fill="auto"/>
        <w:spacing w:line="200" w:lineRule="exact"/>
      </w:pPr>
      <w:r>
        <w:rPr>
          <w:rStyle w:val="Hlavikaalebopta1"/>
        </w:rPr>
        <w:t>13</w:t>
      </w:r>
    </w:p>
    <w:p w14:paraId="6BA1B189"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524BAE6" w14:textId="77777777" w:rsidR="00F958DF" w:rsidRDefault="00C770E9">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5D22D335" w14:textId="77777777" w:rsidR="00F958DF" w:rsidRDefault="00C770E9">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Motivačné štipendium </w:t>
      </w:r>
      <w:r>
        <w:t>je finančné plnenie poskytované žiakovi z prostriedkov štátneho rozpočtu prostredníctvom školy. Žiakovi, ktorý sa pripravuje na povolanie v študijnom odbore alebo v učebnom odbore zaradenom do zoznamu študijných odborov a učebných odborov s nedostatočným počtom absolventov pre potreby trhu práce je poskytované mesačne. Zoznam študijných odborov a učebných odborov s nedostatočným počtom absolventov pre potreby trhu práce a zoznam študijných odborov a učebných odborov, ktoré sú nad rozsah potrieb trhu práce, vypracúva ministerstvo školstva najmenej raz za tri roky.</w:t>
      </w:r>
    </w:p>
    <w:p w14:paraId="1C0D874D" w14:textId="77777777" w:rsidR="00F958DF" w:rsidRDefault="00C770E9">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Podnikové štipendium </w:t>
      </w:r>
      <w:r>
        <w:t>vypláca žiakovi zamestnávateľ v súlade s pravidlami finančného zabezpečenia žiaka, ak ich zamestnávateľ vydá. Je poskytované mesačne v období školského vyučovania najviac do výšky štvornásobku sumy životného minima určeného pre zaopatrené neplnoleté dieťa alebo nezaopatrené dieťa. Pri určovaní výšky podnikového štipendia sa prihliada najmä na dosiahnutý prospech žiaka na praktickom vyučovaní a na jeho pravidelnú účasť na praktickom vyučovaní. Poskytovanie podnikového štipendia zamestnávateľom nie je povinné.</w:t>
      </w:r>
    </w:p>
    <w:p w14:paraId="4E0C4FCA" w14:textId="77777777" w:rsidR="00F958DF" w:rsidRDefault="00C770E9">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Odmena za produktívnu prácu </w:t>
      </w:r>
      <w:r>
        <w:t>je odmena žiaka, ktorá sa uhrádza z prostriedkov zamestnávateľa, pre ktorého žiak túto prácu vykonáva. Podmienky pre poskytovanie odmeny za produktívnu prácu určuje zamestnávateľ. Odmena je vyplácaná mesačne žiakovi, ktorý v rámci praktického vyučovania vykonáva produktívnu prácu. Odmena za produktívnu prácu sa poskytuje za každú hodinu vykonanej produktívnej práce najmenej vo výške 50 % hodinovej minimálnej mzdy. Pri určovaní jej výšky sa zohľadňuje aj kvalita práce a správanie žiaka.</w:t>
      </w:r>
    </w:p>
    <w:p w14:paraId="495DE8C6" w14:textId="77777777" w:rsidR="00F958DF" w:rsidRDefault="00C770E9">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Hmotné zabezpečenie žiaka </w:t>
      </w:r>
      <w:r>
        <w:t>je proces, v ktorom zamestnávateľ poskytuje žiakovi stravovanie, príspevok na ubytovanie, cestovné náhrady, osobné ochranné pracovné prostriedky a posúdenie zdravotnej, zmyslovej a psychologickej spôsobilosti žiaka, ak sa na výkon praktického vyučovania jej posúdenie vyžaduje. Podmienky pre poskytovanie hmotného zabezpečenia žiaka určuje legislatíva a zamestnávateľ interným predpisom.</w:t>
      </w:r>
    </w:p>
    <w:p w14:paraId="32B7DF74" w14:textId="77777777" w:rsidR="00F958DF" w:rsidRDefault="00C770E9">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Štipendijný program </w:t>
      </w:r>
      <w:r>
        <w:t>je program, ktorý môže vydať zamestnávateľ a určiť tak podmienky poskytovania podnikového štipendia žiakom.</w:t>
      </w:r>
    </w:p>
    <w:p w14:paraId="530431B7" w14:textId="77777777" w:rsidR="00F958DF" w:rsidRDefault="00C770E9">
      <w:pPr>
        <w:pStyle w:val="Zkladntext80"/>
        <w:framePr w:wrap="none" w:vAnchor="page" w:hAnchor="page" w:x="1394" w:y="9886"/>
        <w:shd w:val="clear" w:color="auto" w:fill="auto"/>
        <w:spacing w:after="0" w:line="220" w:lineRule="exact"/>
        <w:jc w:val="left"/>
      </w:pPr>
      <w:bookmarkStart w:id="6" w:name="bookmark11"/>
      <w:r>
        <w:t>4. Systémy odborného vzdelávania a prípravy</w:t>
      </w:r>
      <w:bookmarkEnd w:id="6"/>
    </w:p>
    <w:p w14:paraId="62F42BBF" w14:textId="77777777" w:rsidR="00F958DF" w:rsidRDefault="00C770E9">
      <w:pPr>
        <w:pStyle w:val="Zkladntext20"/>
        <w:framePr w:w="9125" w:h="4896" w:hRule="exact" w:wrap="none" w:vAnchor="page" w:hAnchor="page" w:x="1394" w:y="10520"/>
        <w:shd w:val="clear" w:color="auto" w:fill="auto"/>
        <w:spacing w:after="240" w:line="269" w:lineRule="exact"/>
        <w:ind w:firstLine="0"/>
        <w:jc w:val="both"/>
      </w:pPr>
      <w:r>
        <w:rPr>
          <w:rStyle w:val="Zkladntext2Tun0"/>
        </w:rPr>
        <w:t xml:space="preserve">Odborné vzdelávanie a príprava </w:t>
      </w:r>
      <w:r>
        <w:t>je výchovno-vzdelávací proces, v ktorom sa získavajú vedomosti, zručnosti a schopnosti potrebné pre výkon povolania a člení sa na teoretické vyučovanie a praktické vyučovanie. Uskutočňuje sa systémom školského vzdelávania alebo systémom duálneho vzdelávania.</w:t>
      </w:r>
    </w:p>
    <w:p w14:paraId="4C3F184D" w14:textId="77777777" w:rsidR="00F958DF" w:rsidRDefault="00C770E9">
      <w:pPr>
        <w:pStyle w:val="Zkladntext20"/>
        <w:framePr w:w="9125" w:h="4896" w:hRule="exact" w:wrap="none" w:vAnchor="page" w:hAnchor="page" w:x="1394" w:y="10520"/>
        <w:shd w:val="clear" w:color="auto" w:fill="auto"/>
        <w:spacing w:after="240" w:line="269" w:lineRule="exact"/>
        <w:ind w:firstLine="0"/>
        <w:jc w:val="both"/>
      </w:pPr>
      <w:r>
        <w:rPr>
          <w:rStyle w:val="Zkladntext2Tun0"/>
        </w:rPr>
        <w:t>Praktické vyučovanie</w:t>
      </w:r>
      <w:r>
        <w:t xml:space="preserve">, označované aj pojmom „prax", je organizovaný proces poskytujúci žiakom praktické zručnosti, schopnosti a návyky nevyhnutné na výkon povolania, ktorý sa vykonáva v školskej dielni alebo priamo v reálnych podmienkach u zamestnávateľa. Praktické vyučovanie je neoddeliteľnou súčasťou odborného vzdelávania a prípravy v stredných odborných školách. Praktické vyučovanie sa vykonáva u zamestnávateľa formou </w:t>
      </w:r>
      <w:r>
        <w:rPr>
          <w:rStyle w:val="Zkladntext21"/>
        </w:rPr>
        <w:t>odborného výcviku</w:t>
      </w:r>
      <w:r>
        <w:t xml:space="preserve"> (učebný alebo študijný odbor s výučným listom) alebo formou </w:t>
      </w:r>
      <w:r>
        <w:rPr>
          <w:rStyle w:val="Zkladntext21"/>
        </w:rPr>
        <w:t>odbornej praxe</w:t>
      </w:r>
      <w:r>
        <w:t xml:space="preserve"> (študijný odbor bez výučného listu).</w:t>
      </w:r>
    </w:p>
    <w:p w14:paraId="2B941A9D" w14:textId="77777777" w:rsidR="00F958DF" w:rsidRDefault="00C770E9">
      <w:pPr>
        <w:pStyle w:val="Zkladntext20"/>
        <w:framePr w:w="9125" w:h="4896" w:hRule="exact" w:wrap="none" w:vAnchor="page" w:hAnchor="page" w:x="1394" w:y="10520"/>
        <w:shd w:val="clear" w:color="auto" w:fill="auto"/>
        <w:spacing w:line="269" w:lineRule="exact"/>
        <w:ind w:firstLine="0"/>
        <w:jc w:val="both"/>
      </w:pPr>
      <w:r>
        <w:rPr>
          <w:rStyle w:val="Zkladntext2Tun0"/>
        </w:rPr>
        <w:t xml:space="preserve">Praktické vyučovanie v systéme školského vzdelávania </w:t>
      </w:r>
      <w:r>
        <w:t xml:space="preserve">(SŠV) je praktické vyučovanie žiakov bez učebnej zmluvy vykonávané v dielni školy alebo v závislosti od rozhodnutia školy u zamestnávateľa </w:t>
      </w:r>
      <w:r>
        <w:rPr>
          <w:rStyle w:val="Zkladntext21"/>
        </w:rPr>
        <w:t>na základe zmluvy o poskytovaní praktického vyučovania</w:t>
      </w:r>
      <w:r>
        <w:t>. O umiestnení žiaka na PV u zamestnávateľa rozhoduje škola. O výbere zamestnávateľa na PV rozhoduje škola. Obsah vzdelávania na PV určuje škola. Odmeňovanie žiaka najčastejšie určuje škola. PV u zamestnávateľa v systéme školského vzdelávania sa uskutočňuje najmä v poslednom ročníku alebo posledných dvoch ročníkoch štúdia. Miesto výkonu praktického vyučovania sa označuje ako „</w:t>
      </w:r>
      <w:r>
        <w:rPr>
          <w:rStyle w:val="Zkladntext21"/>
        </w:rPr>
        <w:t>pracovisko zamestnávateľa</w:t>
      </w:r>
      <w:r>
        <w:t>". Za celé OVP</w:t>
      </w:r>
    </w:p>
    <w:p w14:paraId="6BCDCE4D" w14:textId="77777777" w:rsidR="00F958DF" w:rsidRDefault="00C770E9">
      <w:pPr>
        <w:pStyle w:val="Hlavikaalebopta0"/>
        <w:framePr w:wrap="none" w:vAnchor="page" w:hAnchor="page" w:x="10259" w:y="15850"/>
        <w:shd w:val="clear" w:color="auto" w:fill="auto"/>
        <w:spacing w:line="200" w:lineRule="exact"/>
      </w:pPr>
      <w:r>
        <w:rPr>
          <w:rStyle w:val="Hlavikaalebopta1"/>
        </w:rPr>
        <w:t>14</w:t>
      </w:r>
    </w:p>
    <w:p w14:paraId="517054EF"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D77437E" w14:textId="77777777" w:rsidR="00F958DF" w:rsidRDefault="00E963A4">
      <w:pPr>
        <w:rPr>
          <w:sz w:val="2"/>
          <w:szCs w:val="2"/>
        </w:rPr>
      </w:pPr>
      <w:r>
        <w:rPr>
          <w:noProof/>
          <w:lang w:bidi="ar-SA"/>
        </w:rPr>
        <w:lastRenderedPageBreak/>
        <mc:AlternateContent>
          <mc:Choice Requires="wps">
            <w:drawing>
              <wp:anchor distT="0" distB="0" distL="114300" distR="114300" simplePos="0" relativeHeight="251640832" behindDoc="1" locked="0" layoutInCell="1" allowOverlap="1" wp14:anchorId="4F865195" wp14:editId="6EF49605">
                <wp:simplePos x="0" y="0"/>
                <wp:positionH relativeFrom="page">
                  <wp:posOffset>878205</wp:posOffset>
                </wp:positionH>
                <wp:positionV relativeFrom="page">
                  <wp:posOffset>8403590</wp:posOffset>
                </wp:positionV>
                <wp:extent cx="5803265" cy="393065"/>
                <wp:effectExtent l="1905" t="2540" r="0" b="4445"/>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9306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FABD" id="Rectangle 66" o:spid="_x0000_s1026" style="position:absolute;margin-left:69.15pt;margin-top:661.7pt;width:456.95pt;height:30.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" fillcolor="#00af50" stroked="f">
                <w10:wrap anchorx="page" anchory="page"/>
              </v:rect>
            </w:pict>
          </mc:Fallback>
        </mc:AlternateContent>
      </w:r>
      <w:r>
        <w:rPr>
          <w:noProof/>
          <w:lang w:bidi="ar-SA"/>
        </w:rPr>
        <mc:AlternateContent>
          <mc:Choice Requires="wps">
            <w:drawing>
              <wp:anchor distT="0" distB="0" distL="114300" distR="114300" simplePos="0" relativeHeight="251641856" behindDoc="1" locked="0" layoutInCell="1" allowOverlap="1" wp14:anchorId="382C364D" wp14:editId="132C04D0">
                <wp:simplePos x="0" y="0"/>
                <wp:positionH relativeFrom="page">
                  <wp:posOffset>1924050</wp:posOffset>
                </wp:positionH>
                <wp:positionV relativeFrom="page">
                  <wp:posOffset>6882765</wp:posOffset>
                </wp:positionV>
                <wp:extent cx="2273935" cy="774065"/>
                <wp:effectExtent l="0" t="0" r="2540" b="1270"/>
                <wp:wrapNone/>
                <wp:docPr id="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74065"/>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E72D7" id="Rectangle 65" o:spid="_x0000_s1026" style="position:absolute;margin-left:151.5pt;margin-top:541.95pt;width:179.05pt;height:60.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" fillcolor="#fac090" stroked="f">
                <w10:wrap anchorx="page" anchory="page"/>
              </v:rect>
            </w:pict>
          </mc:Fallback>
        </mc:AlternateContent>
      </w:r>
      <w:r>
        <w:rPr>
          <w:noProof/>
          <w:lang w:bidi="ar-SA"/>
        </w:rPr>
        <mc:AlternateContent>
          <mc:Choice Requires="wps">
            <w:drawing>
              <wp:anchor distT="0" distB="0" distL="114300" distR="114300" simplePos="0" relativeHeight="251642880" behindDoc="1" locked="0" layoutInCell="1" allowOverlap="1" wp14:anchorId="1AC15510" wp14:editId="05E914D1">
                <wp:simplePos x="0" y="0"/>
                <wp:positionH relativeFrom="page">
                  <wp:posOffset>4490085</wp:posOffset>
                </wp:positionH>
                <wp:positionV relativeFrom="page">
                  <wp:posOffset>7080885</wp:posOffset>
                </wp:positionV>
                <wp:extent cx="1042670" cy="734695"/>
                <wp:effectExtent l="3810" t="3810" r="1270" b="4445"/>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734695"/>
                        </a:xfrm>
                        <a:prstGeom prst="rect">
                          <a:avLst/>
                        </a:prstGeom>
                        <a:solidFill>
                          <a:srgbClr val="C5B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E1899" id="Rectangle 64" o:spid="_x0000_s1026" style="position:absolute;margin-left:353.55pt;margin-top:557.55pt;width:82.1pt;height:57.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ghgAIAAP0EAAAOAAAAZHJzL2Uyb0RvYy54bWysVNuO0zAQfUfiHyy/d3MhaZto0xXb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" fillcolor="#c5bd98" stroked="f">
                <w10:wrap anchorx="page" anchory="page"/>
              </v:rect>
            </w:pict>
          </mc:Fallback>
        </mc:AlternateContent>
      </w:r>
    </w:p>
    <w:p w14:paraId="43651D7A" w14:textId="77777777" w:rsidR="00F958DF" w:rsidRDefault="00C770E9">
      <w:pPr>
        <w:pStyle w:val="Hlavikaalebopta0"/>
        <w:framePr w:wrap="none" w:vAnchor="page" w:hAnchor="page" w:x="2426" w:y="427"/>
        <w:shd w:val="clear" w:color="auto" w:fill="auto"/>
        <w:spacing w:line="200" w:lineRule="exact"/>
      </w:pPr>
      <w:r>
        <w:rPr>
          <w:rStyle w:val="Hlavikaalebopta1"/>
        </w:rPr>
        <w:t>Manuál implementácie SDV pre zamestnávateľa, strednú odbornú školu a zriaďovateľa</w:t>
      </w:r>
    </w:p>
    <w:p w14:paraId="1928AFF5" w14:textId="77777777" w:rsidR="00F958DF" w:rsidRDefault="00C770E9">
      <w:pPr>
        <w:pStyle w:val="Zkladntext20"/>
        <w:framePr w:w="9144" w:h="6341" w:hRule="exact" w:wrap="none" w:vAnchor="page" w:hAnchor="page" w:x="1384" w:y="1265"/>
        <w:shd w:val="clear" w:color="auto" w:fill="auto"/>
        <w:spacing w:after="210" w:line="269" w:lineRule="exact"/>
        <w:ind w:firstLine="0"/>
        <w:jc w:val="both"/>
      </w:pPr>
      <w:r>
        <w:t>zodpovedá škola. OVP financuje škola z normatívnych finančných prostriedkov určených na žiaka a rok. Praktické vyučovanie u zamestnávateľa financuje zamestnávateľ.</w:t>
      </w:r>
    </w:p>
    <w:p w14:paraId="48F30D4A" w14:textId="77777777" w:rsidR="00F958DF" w:rsidRDefault="00C770E9">
      <w:pPr>
        <w:pStyle w:val="Zkladntext20"/>
        <w:framePr w:w="9144" w:h="6341" w:hRule="exact" w:wrap="none" w:vAnchor="page" w:hAnchor="page" w:x="1384" w:y="1265"/>
        <w:shd w:val="clear" w:color="auto" w:fill="auto"/>
        <w:spacing w:line="307" w:lineRule="exact"/>
        <w:ind w:firstLine="600"/>
        <w:jc w:val="both"/>
      </w:pPr>
      <w:r>
        <w:rPr>
          <w:rStyle w:val="Zkladntext2Tun0"/>
        </w:rPr>
        <w:t xml:space="preserve">Praktické vyučovanie v systéme duálneho vzdelávania </w:t>
      </w:r>
      <w:r>
        <w:t xml:space="preserve">(SDV) je uskutočňované u zamestnávateľa, ktorý uzatvoril so žiakom učebnú zmluvu a vykonáva sa </w:t>
      </w:r>
      <w:r>
        <w:rPr>
          <w:rStyle w:val="Zkladntext21"/>
        </w:rPr>
        <w:t>na základe zmluvy o duálnom vzdelávaní</w:t>
      </w:r>
      <w:r>
        <w:t xml:space="preserve"> uzatvorenej medzi zamestnávateľom a školou. O výbere žiaka rozhoduje zamestnávateľ. Spôsobilosť zamestnávateľa poskytovať praktické vyučovanie v SDV overuje stavovská alebo profesijná organizácia. Pri spracovávaní školského vzdelávacieho programu spolu so zmluvnou školou môže zamestnávateľ obsah vzdelávania upraviť zaradením nových poznatkov, vyplývajúcich z aktuálneho rozvoja vedy a techniky a prispôsobiť učivo aktuálnym potrebám odboru, trhu práce, alebo regiónu. Miesto výkonu praktického vyučovania sa označuje ako „</w:t>
      </w:r>
      <w:r>
        <w:rPr>
          <w:rStyle w:val="Zkladntext21"/>
        </w:rPr>
        <w:t>pracovisko praktického vyučovania</w:t>
      </w:r>
      <w:r>
        <w:t>". Finančné a hmotné zabezpečenie žiaka určuje zamestnávateľ a je dohodnuté v učebnej zmluve.</w:t>
      </w:r>
    </w:p>
    <w:p w14:paraId="2F51AE12" w14:textId="77777777" w:rsidR="00F958DF" w:rsidRDefault="00C770E9">
      <w:pPr>
        <w:pStyle w:val="Zkladntext20"/>
        <w:framePr w:w="9144" w:h="6341" w:hRule="exact" w:wrap="none" w:vAnchor="page" w:hAnchor="page" w:x="1384" w:y="1265"/>
        <w:shd w:val="clear" w:color="auto" w:fill="auto"/>
        <w:spacing w:line="307" w:lineRule="exact"/>
        <w:ind w:firstLine="600"/>
        <w:jc w:val="both"/>
      </w:pPr>
      <w:r>
        <w:t>Zamestnávateľ, ktorým je predovšetkým SZČO alebo malý a stredný podnik môže poskytovať praktické vyučovanie v systéme duálneho vzdelávania aj v prípade, že nemá svoje vlastné kapacity na poskytovanie praktického vyučovania, nakoľko môže praktické vyučovania zabezpečiť v plnom rozsahu mimo vlastných priestorov a to maximálne do 50% praktického vyučovania poskytnúť na PPV iného zamestnávateľa a maximálne do 50 % praktického vyučovania v dielni alebo na inom mieste výkonu produktívnej práce.</w:t>
      </w:r>
    </w:p>
    <w:p w14:paraId="6B8FA860" w14:textId="77777777" w:rsidR="00F958DF" w:rsidRDefault="00C770E9">
      <w:pPr>
        <w:pStyle w:val="Zkladntext20"/>
        <w:framePr w:w="9144" w:h="6341" w:hRule="exact" w:wrap="none" w:vAnchor="page" w:hAnchor="page" w:x="1384" w:y="1265"/>
        <w:shd w:val="clear" w:color="auto" w:fill="auto"/>
        <w:spacing w:line="269" w:lineRule="exact"/>
        <w:ind w:firstLine="600"/>
        <w:jc w:val="both"/>
      </w:pPr>
      <w:r>
        <w:t>Za OVP v rozsahu praktického vyučovania zodpovedá zamestnávateľ, ktorý aj financuje praktické vyučovanie. Za teoretické vyučovanie zodpovedá škola.</w:t>
      </w:r>
    </w:p>
    <w:p w14:paraId="013B61CA" w14:textId="77777777" w:rsidR="00F958DF" w:rsidRDefault="00C770E9">
      <w:pPr>
        <w:pStyle w:val="Nzovobrzka0"/>
        <w:framePr w:wrap="none" w:vAnchor="page" w:hAnchor="page" w:x="1399" w:y="7856"/>
        <w:shd w:val="clear" w:color="auto" w:fill="auto"/>
        <w:spacing w:line="220" w:lineRule="exact"/>
      </w:pPr>
      <w:r>
        <w:t>Schéma systémov odborného vzdelávania a prípravy na Slovensku:</w:t>
      </w:r>
    </w:p>
    <w:p w14:paraId="5E23400C" w14:textId="77777777" w:rsidR="00F958DF" w:rsidRDefault="00E963A4">
      <w:pPr>
        <w:framePr w:wrap="none" w:vAnchor="page" w:hAnchor="page" w:x="1384" w:y="8253"/>
        <w:rPr>
          <w:sz w:val="2"/>
          <w:szCs w:val="2"/>
        </w:rPr>
      </w:pPr>
      <w:r>
        <w:rPr>
          <w:noProof/>
          <w:lang w:bidi="ar-SA"/>
        </w:rPr>
        <w:drawing>
          <wp:inline distT="0" distB="0" distL="0" distR="0" wp14:anchorId="59D04CC6" wp14:editId="271E2046">
            <wp:extent cx="5800725" cy="3552825"/>
            <wp:effectExtent l="0" t="0" r="9525" b="9525"/>
            <wp:docPr id="9" name="Obrázok 9" descr="C:\Users\hudecz\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decz\AppData\Local\Temp\FineReader12.00\media\image9.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3552825"/>
                    </a:xfrm>
                    <a:prstGeom prst="rect">
                      <a:avLst/>
                    </a:prstGeom>
                    <a:noFill/>
                    <a:ln>
                      <a:noFill/>
                    </a:ln>
                  </pic:spPr>
                </pic:pic>
              </a:graphicData>
            </a:graphic>
          </wp:inline>
        </w:drawing>
      </w:r>
    </w:p>
    <w:p w14:paraId="095CF903" w14:textId="77777777" w:rsidR="00F958DF" w:rsidRDefault="00C770E9">
      <w:pPr>
        <w:pStyle w:val="Zhlavie50"/>
        <w:framePr w:w="9144" w:h="1183" w:hRule="exact" w:wrap="none" w:vAnchor="page" w:hAnchor="page" w:x="1384" w:y="14513"/>
        <w:numPr>
          <w:ilvl w:val="0"/>
          <w:numId w:val="6"/>
        </w:numPr>
        <w:shd w:val="clear" w:color="auto" w:fill="auto"/>
        <w:tabs>
          <w:tab w:val="left" w:pos="562"/>
        </w:tabs>
        <w:spacing w:after="238" w:line="220" w:lineRule="exact"/>
        <w:ind w:firstLine="0"/>
        <w:jc w:val="both"/>
      </w:pPr>
      <w:bookmarkStart w:id="7" w:name="bookmark12"/>
      <w:bookmarkStart w:id="8" w:name="bookmark13"/>
      <w:bookmarkStart w:id="9" w:name="bookmark14"/>
      <w:r>
        <w:rPr>
          <w:rStyle w:val="Zhlavie51"/>
          <w:b/>
          <w:bCs/>
        </w:rPr>
        <w:t>Systém duálneho vzdelávania</w:t>
      </w:r>
      <w:bookmarkEnd w:id="7"/>
      <w:bookmarkEnd w:id="8"/>
      <w:bookmarkEnd w:id="9"/>
    </w:p>
    <w:p w14:paraId="4EC98F34" w14:textId="77777777" w:rsidR="00F958DF" w:rsidRDefault="00C770E9">
      <w:pPr>
        <w:pStyle w:val="Zkladntext20"/>
        <w:framePr w:w="9144" w:h="1183" w:hRule="exact" w:wrap="none" w:vAnchor="page" w:hAnchor="page" w:x="1384" w:y="14513"/>
        <w:shd w:val="clear" w:color="auto" w:fill="auto"/>
        <w:spacing w:line="307" w:lineRule="exact"/>
        <w:ind w:firstLine="600"/>
        <w:jc w:val="both"/>
      </w:pPr>
      <w:r>
        <w:t>Systém duálneho vzdelávania je súčasťou odborného vzdelávania a prípravy na výkon povolania, ktorý sa vyznačuje najmä úzkym prepojením všeobecného a odborného teoretického</w:t>
      </w:r>
    </w:p>
    <w:p w14:paraId="258790B0" w14:textId="77777777" w:rsidR="00F958DF" w:rsidRDefault="00C770E9">
      <w:pPr>
        <w:pStyle w:val="Hlavikaalebopta0"/>
        <w:framePr w:wrap="none" w:vAnchor="page" w:hAnchor="page" w:x="10259" w:y="15850"/>
        <w:shd w:val="clear" w:color="auto" w:fill="auto"/>
        <w:spacing w:line="200" w:lineRule="exact"/>
      </w:pPr>
      <w:r>
        <w:rPr>
          <w:rStyle w:val="Hlavikaalebopta1"/>
        </w:rPr>
        <w:t>15</w:t>
      </w:r>
    </w:p>
    <w:p w14:paraId="5CC67EC3"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5F9DBFA" w14:textId="77777777" w:rsidR="00F958DF" w:rsidRDefault="00E963A4">
      <w:pPr>
        <w:rPr>
          <w:sz w:val="2"/>
          <w:szCs w:val="2"/>
        </w:rPr>
      </w:pPr>
      <w:r>
        <w:rPr>
          <w:noProof/>
          <w:lang w:bidi="ar-SA"/>
        </w:rPr>
        <w:lastRenderedPageBreak/>
        <mc:AlternateContent>
          <mc:Choice Requires="wps">
            <w:drawing>
              <wp:anchor distT="0" distB="0" distL="114300" distR="114300" simplePos="0" relativeHeight="251643904" behindDoc="1" locked="0" layoutInCell="1" allowOverlap="1" wp14:anchorId="49C8D6D3" wp14:editId="38E63BBD">
                <wp:simplePos x="0" y="0"/>
                <wp:positionH relativeFrom="page">
                  <wp:posOffset>4336415</wp:posOffset>
                </wp:positionH>
                <wp:positionV relativeFrom="page">
                  <wp:posOffset>7736205</wp:posOffset>
                </wp:positionV>
                <wp:extent cx="255905" cy="194945"/>
                <wp:effectExtent l="2540" t="1905" r="0" b="3175"/>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494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FD88" id="Rectangle 62" o:spid="_x0000_s1026" style="position:absolute;margin-left:341.45pt;margin-top:609.15pt;width:20.15pt;height:15.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" fillcolor="#012060" stroked="f">
                <w10:wrap anchorx="page" anchory="page"/>
              </v:rect>
            </w:pict>
          </mc:Fallback>
        </mc:AlternateContent>
      </w:r>
      <w:r>
        <w:rPr>
          <w:noProof/>
          <w:lang w:bidi="ar-SA"/>
        </w:rPr>
        <mc:AlternateContent>
          <mc:Choice Requires="wps">
            <w:drawing>
              <wp:anchor distT="0" distB="0" distL="114300" distR="114300" simplePos="0" relativeHeight="251644928" behindDoc="1" locked="0" layoutInCell="1" allowOverlap="1" wp14:anchorId="738E8864" wp14:editId="3E135026">
                <wp:simplePos x="0" y="0"/>
                <wp:positionH relativeFrom="page">
                  <wp:posOffset>2919095</wp:posOffset>
                </wp:positionH>
                <wp:positionV relativeFrom="page">
                  <wp:posOffset>8702675</wp:posOffset>
                </wp:positionV>
                <wp:extent cx="789305" cy="234950"/>
                <wp:effectExtent l="4445" t="0" r="0" b="0"/>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34950"/>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355D" id="Rectangle 61" o:spid="_x0000_s1026" style="position:absolute;margin-left:229.85pt;margin-top:685.25pt;width:62.15pt;height: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" fillcolor="#012060" stroked="f">
                <w10:wrap anchorx="page" anchory="page"/>
              </v:rect>
            </w:pict>
          </mc:Fallback>
        </mc:AlternateContent>
      </w:r>
      <w:r>
        <w:rPr>
          <w:noProof/>
          <w:lang w:bidi="ar-SA"/>
        </w:rPr>
        <mc:AlternateContent>
          <mc:Choice Requires="wps">
            <w:drawing>
              <wp:anchor distT="0" distB="0" distL="114300" distR="114300" simplePos="0" relativeHeight="251645952" behindDoc="1" locked="0" layoutInCell="1" allowOverlap="1" wp14:anchorId="05F6AA55" wp14:editId="62F14143">
                <wp:simplePos x="0" y="0"/>
                <wp:positionH relativeFrom="page">
                  <wp:posOffset>995680</wp:posOffset>
                </wp:positionH>
                <wp:positionV relativeFrom="page">
                  <wp:posOffset>9001125</wp:posOffset>
                </wp:positionV>
                <wp:extent cx="1337945" cy="774065"/>
                <wp:effectExtent l="0" t="0" r="0" b="0"/>
                <wp:wrapNone/>
                <wp:docPr id="4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77406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B479" id="Rectangle 60" o:spid="_x0000_s1026" style="position:absolute;margin-left:78.4pt;margin-top:708.75pt;width:105.35pt;height:6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" fillcolor="#012060" stroked="f">
                <w10:wrap anchorx="page" anchory="page"/>
              </v:rect>
            </w:pict>
          </mc:Fallback>
        </mc:AlternateContent>
      </w:r>
    </w:p>
    <w:p w14:paraId="1D78D732" w14:textId="77777777" w:rsidR="00F958DF" w:rsidRDefault="00C770E9">
      <w:pPr>
        <w:pStyle w:val="Hlavikaalebopta0"/>
        <w:framePr w:wrap="none" w:vAnchor="page" w:hAnchor="page" w:x="2428" w:y="427"/>
        <w:shd w:val="clear" w:color="auto" w:fill="auto"/>
        <w:spacing w:line="200" w:lineRule="exact"/>
      </w:pPr>
      <w:r>
        <w:rPr>
          <w:rStyle w:val="Hlavikaalebopta1"/>
        </w:rPr>
        <w:t>Manuál implementácie SDV pre zamestnávateľa, strednú odbornú školu a zriaďovateľa</w:t>
      </w:r>
    </w:p>
    <w:p w14:paraId="3FE456AE" w14:textId="77777777" w:rsidR="00F958DF" w:rsidRDefault="00C770E9">
      <w:pPr>
        <w:pStyle w:val="Zkladntext20"/>
        <w:framePr w:w="9130" w:h="9390" w:hRule="exact" w:wrap="none" w:vAnchor="page" w:hAnchor="page" w:x="1391" w:y="1234"/>
        <w:shd w:val="clear" w:color="auto" w:fill="auto"/>
        <w:spacing w:after="250" w:line="307" w:lineRule="exact"/>
        <w:ind w:firstLine="0"/>
        <w:jc w:val="both"/>
      </w:pPr>
      <w:r>
        <w:t>vzdelávania s praktickou prípravou žiakov u konkrétneho zamestnávateľa. Výučba v škole sa strieda s praktickým vyučovaním v priestoroch zamestnávateľa. Organizácia PV môže byť zabezpečená v týždňových, dvojtýždňových, mesačných alebo aj viacmesačných blokoch PV. Duálne vzdelávanie tak zabezpečuje, že vzdelávanie a príprava žiaka na výkon povolania zodpovedajú požiadavkám zamestnávateľov a praktické vyučovanie žiaka sa vykonáva priamo v prevádzke zamestnávateľa.</w:t>
      </w:r>
    </w:p>
    <w:p w14:paraId="35DE2FEC" w14:textId="77777777" w:rsidR="00F958DF" w:rsidRDefault="00C770E9">
      <w:pPr>
        <w:pStyle w:val="Zhlavie50"/>
        <w:framePr w:w="9130" w:h="9390" w:hRule="exact" w:wrap="none" w:vAnchor="page" w:hAnchor="page" w:x="1391" w:y="1234"/>
        <w:shd w:val="clear" w:color="auto" w:fill="auto"/>
        <w:spacing w:after="172" w:line="220" w:lineRule="exact"/>
        <w:ind w:firstLine="0"/>
        <w:jc w:val="both"/>
      </w:pPr>
      <w:bookmarkStart w:id="10" w:name="bookmark15"/>
      <w:r>
        <w:t>Prínosy SDV:</w:t>
      </w:r>
      <w:bookmarkEnd w:id="10"/>
    </w:p>
    <w:p w14:paraId="27E13AFD" w14:textId="77777777" w:rsidR="00F958DF" w:rsidRDefault="00C770E9">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Viac kvalifikovanej pracovnej sily pre zamestnávateľov.</w:t>
      </w:r>
    </w:p>
    <w:p w14:paraId="06A0D5FA" w14:textId="77777777" w:rsidR="00F958DF" w:rsidRDefault="00C770E9">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Znížená nezamestnanosť mladých ľudí.</w:t>
      </w:r>
    </w:p>
    <w:p w14:paraId="633D9808" w14:textId="77777777" w:rsidR="00F958DF" w:rsidRDefault="00C770E9">
      <w:pPr>
        <w:pStyle w:val="Zkladntext20"/>
        <w:framePr w:w="9130" w:h="9390" w:hRule="exact" w:wrap="none" w:vAnchor="page" w:hAnchor="page" w:x="1391" w:y="1234"/>
        <w:shd w:val="clear" w:color="auto" w:fill="auto"/>
        <w:spacing w:after="246" w:line="302" w:lineRule="exact"/>
        <w:ind w:left="760" w:hanging="360"/>
        <w:jc w:val="both"/>
      </w:pPr>
      <w:r>
        <w:rPr>
          <w:rStyle w:val="Zkladntext23"/>
        </w:rPr>
        <w:t xml:space="preserve">I </w:t>
      </w:r>
      <w:r>
        <w:t>Zvýšená tvorba HDP.</w:t>
      </w:r>
    </w:p>
    <w:p w14:paraId="4CFE5E4C" w14:textId="77777777" w:rsidR="00F958DF" w:rsidRDefault="00C770E9">
      <w:pPr>
        <w:pStyle w:val="Zkladntext20"/>
        <w:framePr w:w="9130" w:h="9390" w:hRule="exact" w:wrap="none" w:vAnchor="page" w:hAnchor="page" w:x="1391" w:y="1234"/>
        <w:shd w:val="clear" w:color="auto" w:fill="auto"/>
        <w:spacing w:after="194" w:line="220" w:lineRule="exact"/>
        <w:ind w:firstLine="0"/>
        <w:jc w:val="both"/>
      </w:pPr>
      <w:r>
        <w:rPr>
          <w:rStyle w:val="Zkladntext21"/>
        </w:rPr>
        <w:t>Základné princípy systému duálneho vzdelávania na Slovensku:</w:t>
      </w:r>
    </w:p>
    <w:p w14:paraId="557458F5"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v systéme duálneho vzdelávania poskytuje zamestnávateľ s osvedčením o spôsobilosti poskytovať praktické vyučovanie v systéme duálneho vzdelávania, ktoré mu vydala príslušná stavovská alebo profesijná organizácia na základe overenia spôsobilosti.</w:t>
      </w:r>
    </w:p>
    <w:p w14:paraId="6B85968D"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Žiak vstupuje do systému duálneho vzdelávania prostredníctvom zamestnávateľa.</w:t>
      </w:r>
    </w:p>
    <w:p w14:paraId="7EEDA078"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Výučba teórie prebieha v škole.</w:t>
      </w:r>
    </w:p>
    <w:p w14:paraId="7D322888"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poskytuje zamestnávateľ na pracovisku praktického vyučovania v odporúčanom rozsahu:</w:t>
      </w:r>
    </w:p>
    <w:p w14:paraId="0849DCE0" w14:textId="77777777" w:rsidR="00F958DF" w:rsidRDefault="00C770E9">
      <w:pPr>
        <w:pStyle w:val="Zkladntext20"/>
        <w:framePr w:w="9130" w:h="9390" w:hRule="exact" w:wrap="none" w:vAnchor="page" w:hAnchor="page" w:x="1391" w:y="1234"/>
        <w:shd w:val="clear" w:color="auto" w:fill="auto"/>
        <w:spacing w:line="264" w:lineRule="exact"/>
        <w:ind w:left="1460" w:hanging="280"/>
      </w:pPr>
      <w:r>
        <w:t>S min. 50% v študijných odboroch s odborným výcvikom,</w:t>
      </w:r>
    </w:p>
    <w:p w14:paraId="14AB2D68" w14:textId="77777777" w:rsidR="00F958DF" w:rsidRDefault="00C770E9">
      <w:pPr>
        <w:pStyle w:val="Zkladntext20"/>
        <w:framePr w:w="9130" w:h="9390" w:hRule="exact" w:wrap="none" w:vAnchor="page" w:hAnchor="page" w:x="1391" w:y="1234"/>
        <w:shd w:val="clear" w:color="auto" w:fill="auto"/>
        <w:spacing w:line="264" w:lineRule="exact"/>
        <w:ind w:left="1460" w:hanging="280"/>
      </w:pPr>
      <w:r>
        <w:t>S min. 20% v študijných odboroch s odbornou praxou,</w:t>
      </w:r>
    </w:p>
    <w:p w14:paraId="05F9B2D2" w14:textId="77777777" w:rsidR="00F958DF" w:rsidRDefault="00C770E9">
      <w:pPr>
        <w:pStyle w:val="Zkladntext20"/>
        <w:framePr w:w="9130" w:h="9390" w:hRule="exact" w:wrap="none" w:vAnchor="page" w:hAnchor="page" w:x="1391" w:y="1234"/>
        <w:shd w:val="clear" w:color="auto" w:fill="auto"/>
        <w:spacing w:line="264" w:lineRule="exact"/>
        <w:ind w:left="1460" w:hanging="280"/>
      </w:pPr>
      <w:r>
        <w:t>S min. 60% v 3-ročných učebných odboroch,</w:t>
      </w:r>
    </w:p>
    <w:p w14:paraId="574DD311" w14:textId="77777777" w:rsidR="00F958DF" w:rsidRDefault="00C770E9">
      <w:pPr>
        <w:pStyle w:val="Zkladntext20"/>
        <w:framePr w:w="9130" w:h="9390" w:hRule="exact" w:wrap="none" w:vAnchor="page" w:hAnchor="page" w:x="1391" w:y="1234"/>
        <w:shd w:val="clear" w:color="auto" w:fill="auto"/>
        <w:spacing w:line="264" w:lineRule="exact"/>
        <w:ind w:left="1460" w:hanging="280"/>
      </w:pPr>
      <w:r>
        <w:t>S min. 80% v 2-ročných učebných odboroch,</w:t>
      </w:r>
    </w:p>
    <w:p w14:paraId="5FA71687" w14:textId="77777777" w:rsidR="00F958DF" w:rsidRDefault="00C770E9">
      <w:pPr>
        <w:pStyle w:val="Zkladntext20"/>
        <w:framePr w:w="9130" w:h="9390" w:hRule="exact" w:wrap="none" w:vAnchor="page" w:hAnchor="page" w:x="1391" w:y="1234"/>
        <w:shd w:val="clear" w:color="auto" w:fill="auto"/>
        <w:spacing w:line="264" w:lineRule="exact"/>
        <w:ind w:left="1460" w:hanging="280"/>
      </w:pPr>
      <w:r>
        <w:t>S min. 50% v nadväzujúcich formách OVP (skrátené štúdium, pomaturitné kvalifikačné štúdium, vyššie odborné štúdium).</w:t>
      </w:r>
    </w:p>
    <w:p w14:paraId="281833B4"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zmluva o duálnom vzdelávaní medzi zamestnávateľom a školou vybranou zamestnávateľom.</w:t>
      </w:r>
    </w:p>
    <w:p w14:paraId="43844121"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učebná zmluva medzi zamestnávateľom a žiakom 1. ročníka najneskôr do 15. septembra alebo po splnení podmienok určených zákonom o odbornom vzdelávaní a príprave najneskôr do 31. januára prvého ročníka žiaka.</w:t>
      </w:r>
    </w:p>
    <w:p w14:paraId="43C3666E" w14:textId="77777777" w:rsidR="00F958DF" w:rsidRDefault="00C770E9">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Školský vzdelávací program spracováva škola spolu so zamestnávateľom podľa štátneho vzdelávacieho programu a podľa konkrétnych potrieb a požiadaviek zamestnávateľa.</w:t>
      </w:r>
    </w:p>
    <w:p w14:paraId="3A3D62D4" w14:textId="77777777" w:rsidR="00F958DF" w:rsidRDefault="00C770E9">
      <w:pPr>
        <w:pStyle w:val="Nzovobrzka0"/>
        <w:framePr w:wrap="none" w:vAnchor="page" w:hAnchor="page" w:x="1353" w:y="10880"/>
        <w:shd w:val="clear" w:color="auto" w:fill="auto"/>
        <w:spacing w:line="220" w:lineRule="exact"/>
      </w:pPr>
      <w:r>
        <w:rPr>
          <w:rStyle w:val="Nzovobrzka1"/>
        </w:rPr>
        <w:t>Obrázok č. 1: Schéma systému duálneho vzdelávania:</w:t>
      </w:r>
    </w:p>
    <w:p w14:paraId="600522D3" w14:textId="77777777" w:rsidR="00F958DF" w:rsidRDefault="00E963A4">
      <w:pPr>
        <w:framePr w:wrap="none" w:vAnchor="page" w:hAnchor="page" w:x="1420" w:y="11387"/>
        <w:rPr>
          <w:sz w:val="2"/>
          <w:szCs w:val="2"/>
        </w:rPr>
      </w:pPr>
      <w:r>
        <w:rPr>
          <w:noProof/>
          <w:lang w:bidi="ar-SA"/>
        </w:rPr>
        <w:drawing>
          <wp:inline distT="0" distB="0" distL="0" distR="0" wp14:anchorId="5C61A4FE" wp14:editId="29039591">
            <wp:extent cx="4238625" cy="2581275"/>
            <wp:effectExtent l="0" t="0" r="9525" b="9525"/>
            <wp:docPr id="10" name="Obrázok 10" descr="C:\Users\hudecz\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decz\AppData\Local\Temp\FineReader12.00\media\image10.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8625" cy="2581275"/>
                    </a:xfrm>
                    <a:prstGeom prst="rect">
                      <a:avLst/>
                    </a:prstGeom>
                    <a:noFill/>
                    <a:ln>
                      <a:noFill/>
                    </a:ln>
                  </pic:spPr>
                </pic:pic>
              </a:graphicData>
            </a:graphic>
          </wp:inline>
        </w:drawing>
      </w:r>
    </w:p>
    <w:p w14:paraId="4015E141" w14:textId="77777777" w:rsidR="00F958DF" w:rsidRDefault="00C770E9">
      <w:pPr>
        <w:pStyle w:val="Hlavikaalebopta0"/>
        <w:framePr w:wrap="none" w:vAnchor="page" w:hAnchor="page" w:x="10262" w:y="15855"/>
        <w:shd w:val="clear" w:color="auto" w:fill="auto"/>
        <w:spacing w:line="200" w:lineRule="exact"/>
      </w:pPr>
      <w:r>
        <w:rPr>
          <w:rStyle w:val="Hlavikaalebopta1"/>
        </w:rPr>
        <w:t>16</w:t>
      </w:r>
    </w:p>
    <w:p w14:paraId="226F43F8"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218F5444" w14:textId="77777777" w:rsidR="00F958DF" w:rsidRDefault="00E963A4">
      <w:pPr>
        <w:rPr>
          <w:sz w:val="2"/>
          <w:szCs w:val="2"/>
        </w:rPr>
      </w:pPr>
      <w:r>
        <w:rPr>
          <w:noProof/>
          <w:lang w:bidi="ar-SA"/>
        </w:rPr>
        <w:lastRenderedPageBreak/>
        <mc:AlternateContent>
          <mc:Choice Requires="wps">
            <w:drawing>
              <wp:anchor distT="0" distB="0" distL="114300" distR="114300" simplePos="0" relativeHeight="251646976" behindDoc="1" locked="0" layoutInCell="1" allowOverlap="1" wp14:anchorId="098DA7BB" wp14:editId="1A68726C">
                <wp:simplePos x="0" y="0"/>
                <wp:positionH relativeFrom="page">
                  <wp:posOffset>1274445</wp:posOffset>
                </wp:positionH>
                <wp:positionV relativeFrom="page">
                  <wp:posOffset>8028940</wp:posOffset>
                </wp:positionV>
                <wp:extent cx="4956175" cy="1450975"/>
                <wp:effectExtent l="0" t="0" r="0" b="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145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6D07" id="Rectangle 58" o:spid="_x0000_s1026" style="position:absolute;margin-left:100.35pt;margin-top:632.2pt;width:390.25pt;height:11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" stroked="f">
                <w10:wrap anchorx="page" anchory="page"/>
              </v:rect>
            </w:pict>
          </mc:Fallback>
        </mc:AlternateContent>
      </w:r>
      <w:r>
        <w:rPr>
          <w:noProof/>
          <w:lang w:bidi="ar-SA"/>
        </w:rPr>
        <mc:AlternateContent>
          <mc:Choice Requires="wps">
            <w:drawing>
              <wp:anchor distT="0" distB="0" distL="114300" distR="114300" simplePos="0" relativeHeight="251648000" behindDoc="1" locked="0" layoutInCell="1" allowOverlap="1" wp14:anchorId="33FA69A2" wp14:editId="28B341DF">
                <wp:simplePos x="0" y="0"/>
                <wp:positionH relativeFrom="page">
                  <wp:posOffset>1411605</wp:posOffset>
                </wp:positionH>
                <wp:positionV relativeFrom="page">
                  <wp:posOffset>6513830</wp:posOffset>
                </wp:positionV>
                <wp:extent cx="4568825" cy="1380490"/>
                <wp:effectExtent l="1905" t="0" r="1270" b="1905"/>
                <wp:wrapNone/>
                <wp:docPr id="4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825" cy="138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2ACA" id="Rectangle 57" o:spid="_x0000_s1026" style="position:absolute;margin-left:111.15pt;margin-top:512.9pt;width:359.75pt;height:108.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" stroked="f">
                <w10:wrap anchorx="page" anchory="page"/>
              </v:rect>
            </w:pict>
          </mc:Fallback>
        </mc:AlternateContent>
      </w:r>
    </w:p>
    <w:p w14:paraId="12A08002" w14:textId="77777777" w:rsidR="00F958DF" w:rsidRDefault="00C770E9">
      <w:pPr>
        <w:pStyle w:val="Hlavikaalebopta0"/>
        <w:framePr w:wrap="none" w:vAnchor="page" w:hAnchor="page" w:x="2421" w:y="427"/>
        <w:shd w:val="clear" w:color="auto" w:fill="auto"/>
        <w:spacing w:line="200" w:lineRule="exact"/>
      </w:pPr>
      <w:r>
        <w:rPr>
          <w:rStyle w:val="Hlavikaalebopta1"/>
        </w:rPr>
        <w:t>Manuál implementácie SDV pre zamestnávateľa, strednú odbornú školu a zriaďovateľa</w:t>
      </w:r>
    </w:p>
    <w:p w14:paraId="325B9542" w14:textId="77777777" w:rsidR="00F958DF" w:rsidRDefault="00C770E9">
      <w:pPr>
        <w:pStyle w:val="Zkladntext20"/>
        <w:framePr w:w="9134" w:h="8713" w:hRule="exact" w:wrap="none" w:vAnchor="page" w:hAnchor="page" w:x="1389" w:y="1265"/>
        <w:shd w:val="clear" w:color="auto" w:fill="auto"/>
        <w:spacing w:line="269" w:lineRule="exact"/>
        <w:ind w:firstLine="740"/>
        <w:jc w:val="both"/>
      </w:pPr>
      <w:r>
        <w:t>Zamestnávateľ nie je povinný vytvoriť samostatný priestor na zabezpečenie PV, ale môže zaradiť žiaka priamo do výrobnej činnosti vo svojej prevádzke. Priestor u zamestnávateľa, kde sa uskutočňuje praktické vyučovanie sa označuje ako pracovisko praktického vyučovania (PPV). Pracovisko praktického vyučovania nie je školským zariadením v zmysle školského zákona, ale priestor vo vlastníctve, spoluvlastníctve zamestnávateľa alebo napr. prenajatý priestor zamestnávateľa.</w:t>
      </w:r>
    </w:p>
    <w:p w14:paraId="7E79D838" w14:textId="77777777" w:rsidR="00F958DF" w:rsidRDefault="00C770E9">
      <w:pPr>
        <w:pStyle w:val="Zkladntext20"/>
        <w:framePr w:w="9134" w:h="8713" w:hRule="exact" w:wrap="none" w:vAnchor="page" w:hAnchor="page" w:x="1389" w:y="1265"/>
        <w:shd w:val="clear" w:color="auto" w:fill="auto"/>
        <w:spacing w:after="176" w:line="307" w:lineRule="exact"/>
        <w:ind w:firstLine="600"/>
        <w:jc w:val="both"/>
      </w:pPr>
      <w:r>
        <w:t>V závislosti napr. od technického a technologického zamerania a vybavenia prevádzky zamestnávateľa, môže zamestnávateľ rozhodnúť, že praktické vyučovanie v rozsahu do ďalších 50 % z celkového počtu hodín praktického vyučovania žiaka počas celej dĺžky štúdia žiaka sa bude vykonávať v dielni školy. Zamestnávateľ môže rozhodnúť, že praktické vyučovanie v rozsahu do ďalších 50 % z celkového počtu hodín praktického vyučovania žiaka počas celej dĺžky štúdia žiaka sa bude vykonávať aj u iného zamestnávateľa, ktorý má osvedčenie poskytovať PV v SDV alebo na inom mieste výkonu produktívnej práce žiaka. Podmienky a organizáciu praktického vyučovania v dielni školy a u iného zamestnávateľa si zamestnávateľ upraví v zmluve o duálnom vzdelávaní so školou a v zmluve o spolupráci v SDV s iným zamestnávateľom.</w:t>
      </w:r>
    </w:p>
    <w:p w14:paraId="2368D4FB" w14:textId="77777777" w:rsidR="00F958DF" w:rsidRDefault="00C770E9">
      <w:pPr>
        <w:pStyle w:val="Zkladntext20"/>
        <w:framePr w:w="9134" w:h="8713" w:hRule="exact" w:wrap="none" w:vAnchor="page" w:hAnchor="page" w:x="1389" w:y="1265"/>
        <w:shd w:val="clear" w:color="auto" w:fill="auto"/>
        <w:spacing w:after="184" w:line="312" w:lineRule="exact"/>
        <w:ind w:firstLine="600"/>
        <w:jc w:val="both"/>
      </w:pPr>
      <w:r>
        <w:t>Zamestnávateľ môže na poskytovanie praktického vyučovania využívať aj „spoločné PPV", ktorým je priestor, ku ktorému má vlastnícke právo alebo užívacie právo organizácia, v ktorej sú združení viacerí zamestnávatelia.</w:t>
      </w:r>
    </w:p>
    <w:p w14:paraId="07BF65BF" w14:textId="77777777" w:rsidR="00F958DF" w:rsidRDefault="00C770E9">
      <w:pPr>
        <w:pStyle w:val="Zkladntext20"/>
        <w:framePr w:w="9134" w:h="8713" w:hRule="exact" w:wrap="none" w:vAnchor="page" w:hAnchor="page" w:x="1389" w:y="1265"/>
        <w:shd w:val="clear" w:color="auto" w:fill="auto"/>
        <w:spacing w:after="250" w:line="307" w:lineRule="exact"/>
        <w:ind w:firstLine="600"/>
        <w:jc w:val="both"/>
      </w:pPr>
      <w:r>
        <w:t>Duálne vzdelávanie ako kombinácia teoretického a praktického vyučovania sa môže uskutočňovať tak v učebných ako aj v študijných odboroch s odborným výcvikom alebo s odbornom praxou a to vo všetkých stupňoch vzdelania s výnimkou odborov vzdelávania, ktoré sa učia v strednej zdravotníckej škole. V záujme uplatniteľnosti absolventov OVP v systéme duálneho vzdelávania sa odporúča dodržať odporúčaný minimálny podiel praktického vyučovania poskytovaného zamestnávateľom z celkového rozsahu vyučovacích hodín v danom odbore vzdelávania, ktorý je základným predpokladom pre získanie požadovaných odborných zručností, vedomostí a spôsobilostí pre uplatnenie sa pracovnom trhu 4.0.</w:t>
      </w:r>
    </w:p>
    <w:p w14:paraId="54AF0B94" w14:textId="77777777" w:rsidR="00F958DF" w:rsidRDefault="00C770E9">
      <w:pPr>
        <w:pStyle w:val="Zhlavie40"/>
        <w:framePr w:w="9134" w:h="8713" w:hRule="exact" w:wrap="none" w:vAnchor="page" w:hAnchor="page" w:x="1389" w:y="1265"/>
        <w:shd w:val="clear" w:color="auto" w:fill="auto"/>
        <w:spacing w:line="220" w:lineRule="exact"/>
        <w:jc w:val="left"/>
      </w:pPr>
      <w:bookmarkStart w:id="11" w:name="bookmark16"/>
      <w:r>
        <w:t>Odporúčaný minimálny podiel praktického vyučovania poskytovaného zamestnávateľom v SDV:</w:t>
      </w:r>
      <w:bookmarkEnd w:id="11"/>
    </w:p>
    <w:p w14:paraId="5A5C19A3" w14:textId="77777777" w:rsidR="00F958DF" w:rsidRDefault="00E963A4">
      <w:pPr>
        <w:framePr w:wrap="none" w:vAnchor="page" w:hAnchor="page" w:x="2709" w:y="10360"/>
        <w:rPr>
          <w:sz w:val="2"/>
          <w:szCs w:val="2"/>
        </w:rPr>
      </w:pPr>
      <w:r>
        <w:rPr>
          <w:noProof/>
          <w:lang w:bidi="ar-SA"/>
        </w:rPr>
        <w:drawing>
          <wp:inline distT="0" distB="0" distL="0" distR="0" wp14:anchorId="7FF2CF91" wp14:editId="2111D96D">
            <wp:extent cx="4000500" cy="1209675"/>
            <wp:effectExtent l="0" t="0" r="0" b="9525"/>
            <wp:docPr id="11" name="Obrázok 11" descr="C:\Users\hudecz\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decz\AppData\Local\Temp\FineReader12.00\media\image1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0" cy="1209675"/>
                    </a:xfrm>
                    <a:prstGeom prst="rect">
                      <a:avLst/>
                    </a:prstGeom>
                    <a:noFill/>
                    <a:ln>
                      <a:noFill/>
                    </a:ln>
                  </pic:spPr>
                </pic:pic>
              </a:graphicData>
            </a:graphic>
          </wp:inline>
        </w:drawing>
      </w:r>
    </w:p>
    <w:p w14:paraId="1A505922" w14:textId="77777777" w:rsidR="00F958DF" w:rsidRDefault="00E963A4">
      <w:pPr>
        <w:framePr w:wrap="none" w:vAnchor="page" w:hAnchor="page" w:x="2008" w:y="12645"/>
        <w:rPr>
          <w:sz w:val="2"/>
          <w:szCs w:val="2"/>
        </w:rPr>
      </w:pPr>
      <w:r>
        <w:rPr>
          <w:noProof/>
          <w:lang w:bidi="ar-SA"/>
        </w:rPr>
        <w:drawing>
          <wp:inline distT="0" distB="0" distL="0" distR="0" wp14:anchorId="44CEE5DE" wp14:editId="50554320">
            <wp:extent cx="4953000" cy="1447800"/>
            <wp:effectExtent l="0" t="0" r="0" b="0"/>
            <wp:docPr id="12" name="Obrázok 12" descr="C:\Users\hudecz\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decz\AppData\Local\Temp\FineReader12.00\media\image1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p>
    <w:p w14:paraId="17783BCE" w14:textId="77777777" w:rsidR="00F958DF" w:rsidRDefault="00C770E9">
      <w:pPr>
        <w:pStyle w:val="Hlavikaalebopta0"/>
        <w:framePr w:wrap="none" w:vAnchor="page" w:hAnchor="page" w:x="10255" w:y="15850"/>
        <w:shd w:val="clear" w:color="auto" w:fill="auto"/>
        <w:spacing w:line="200" w:lineRule="exact"/>
      </w:pPr>
      <w:r>
        <w:rPr>
          <w:rStyle w:val="Hlavikaalebopta1"/>
        </w:rPr>
        <w:t>17</w:t>
      </w:r>
    </w:p>
    <w:p w14:paraId="7A9B0820"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2893BFF8" w14:textId="77777777" w:rsidR="00F958DF" w:rsidRDefault="00C770E9">
      <w:pPr>
        <w:pStyle w:val="Hlavikaalebopta0"/>
        <w:framePr w:wrap="none" w:vAnchor="page" w:hAnchor="page" w:x="2423" w:y="427"/>
        <w:shd w:val="clear" w:color="auto" w:fill="auto"/>
        <w:spacing w:line="200" w:lineRule="exact"/>
      </w:pPr>
      <w:r>
        <w:rPr>
          <w:rStyle w:val="Hlavikaalebopta1"/>
        </w:rPr>
        <w:lastRenderedPageBreak/>
        <w:t>Manuál implementácie SDV pre zamestnávateľa, strednú odbornú školu a zriaďovateľa</w:t>
      </w:r>
    </w:p>
    <w:p w14:paraId="473848D0" w14:textId="77777777" w:rsidR="00F958DF" w:rsidRDefault="00C770E9">
      <w:pPr>
        <w:pStyle w:val="Zkladntext20"/>
        <w:framePr w:w="9139" w:h="14357" w:hRule="exact" w:wrap="none" w:vAnchor="page" w:hAnchor="page" w:x="1387" w:y="1270"/>
        <w:shd w:val="clear" w:color="auto" w:fill="auto"/>
        <w:spacing w:line="264" w:lineRule="exact"/>
        <w:ind w:firstLine="600"/>
      </w:pPr>
      <w:r>
        <w:t xml:space="preserve">NSOV - nižšie stredné odborné vzdelanie (2-ročné učebné odbory - </w:t>
      </w:r>
      <w:r>
        <w:rPr>
          <w:rStyle w:val="Zkladntext2Tun0"/>
        </w:rPr>
        <w:t>F</w:t>
      </w:r>
      <w:r>
        <w:t>),</w:t>
      </w:r>
    </w:p>
    <w:p w14:paraId="554E247C" w14:textId="77777777" w:rsidR="00F958DF" w:rsidRDefault="00C770E9">
      <w:pPr>
        <w:pStyle w:val="Zkladntext20"/>
        <w:framePr w:w="9139" w:h="14357" w:hRule="exact" w:wrap="none" w:vAnchor="page" w:hAnchor="page" w:x="1387" w:y="1270"/>
        <w:shd w:val="clear" w:color="auto" w:fill="auto"/>
        <w:spacing w:line="264" w:lineRule="exact"/>
        <w:ind w:firstLine="600"/>
      </w:pPr>
      <w:r>
        <w:t xml:space="preserve">SOV - stredné odborné vzdelanie (3-ročné učebné odbory, skrátené štúdium - </w:t>
      </w:r>
      <w:r>
        <w:rPr>
          <w:rStyle w:val="Zkladntext2Tun0"/>
        </w:rPr>
        <w:t>H</w:t>
      </w:r>
      <w:r>
        <w:t>),</w:t>
      </w:r>
    </w:p>
    <w:p w14:paraId="31DA897B" w14:textId="77777777" w:rsidR="00F958DF" w:rsidRDefault="00C770E9">
      <w:pPr>
        <w:pStyle w:val="Zkladntext20"/>
        <w:framePr w:w="9139" w:h="14357" w:hRule="exact" w:wrap="none" w:vAnchor="page" w:hAnchor="page" w:x="1387" w:y="1270"/>
        <w:shd w:val="clear" w:color="auto" w:fill="auto"/>
        <w:spacing w:line="264" w:lineRule="exact"/>
        <w:ind w:left="600" w:firstLine="0"/>
      </w:pPr>
      <w:r>
        <w:t xml:space="preserve">ÚSOV s odborným výcvikom - úplné stredné odborné vzdelanie s výučným listom (4-ročné študijné odbory - </w:t>
      </w:r>
      <w:r>
        <w:rPr>
          <w:rStyle w:val="Zkladntext2Tun0"/>
        </w:rPr>
        <w:t>K</w:t>
      </w:r>
      <w:r>
        <w:t>),</w:t>
      </w:r>
    </w:p>
    <w:p w14:paraId="27D904C2" w14:textId="77777777" w:rsidR="00F958DF" w:rsidRDefault="00C770E9">
      <w:pPr>
        <w:pStyle w:val="Zkladntext20"/>
        <w:framePr w:w="9139" w:h="14357" w:hRule="exact" w:wrap="none" w:vAnchor="page" w:hAnchor="page" w:x="1387" w:y="1270"/>
        <w:shd w:val="clear" w:color="auto" w:fill="auto"/>
        <w:spacing w:line="264" w:lineRule="exact"/>
        <w:ind w:left="600" w:firstLine="0"/>
      </w:pPr>
      <w:r>
        <w:t xml:space="preserve">ÚSOV s odbornou praxou - úplné stredné odborné vzdelanie bez výučného listu (4-ročné študijné odbory - </w:t>
      </w:r>
      <w:r>
        <w:rPr>
          <w:rStyle w:val="Zkladntext2Tun0"/>
        </w:rPr>
        <w:t>M</w:t>
      </w:r>
      <w:r>
        <w:t>),</w:t>
      </w:r>
    </w:p>
    <w:p w14:paraId="4B984E7B" w14:textId="77777777" w:rsidR="00F958DF" w:rsidRDefault="00C770E9">
      <w:pPr>
        <w:pStyle w:val="Zkladntext20"/>
        <w:framePr w:w="9139" w:h="14357" w:hRule="exact" w:wrap="none" w:vAnchor="page" w:hAnchor="page" w:x="1387" w:y="1270"/>
        <w:shd w:val="clear" w:color="auto" w:fill="auto"/>
        <w:spacing w:after="283" w:line="264" w:lineRule="exact"/>
        <w:ind w:left="600" w:firstLine="0"/>
      </w:pPr>
      <w:r>
        <w:t xml:space="preserve">Nadväzujúce formy OVP v študijných odboroch ako 2-ročné pomaturitné kvalifikačné štúdium - </w:t>
      </w:r>
      <w:r>
        <w:rPr>
          <w:rStyle w:val="Zkladntext2Tun0"/>
        </w:rPr>
        <w:t xml:space="preserve">N </w:t>
      </w:r>
      <w:r>
        <w:t xml:space="preserve">alebo ako 3-ročné vyššie odborné štúdium - </w:t>
      </w:r>
      <w:r>
        <w:rPr>
          <w:rStyle w:val="Zkladntext2Tun0"/>
        </w:rPr>
        <w:t>Q</w:t>
      </w:r>
      <w:r>
        <w:t>.</w:t>
      </w:r>
    </w:p>
    <w:p w14:paraId="2D07B3E1" w14:textId="77777777" w:rsidR="00F958DF" w:rsidRDefault="00C770E9">
      <w:pPr>
        <w:pStyle w:val="Zkladntext90"/>
        <w:framePr w:w="9139" w:h="14357" w:hRule="exact" w:wrap="none" w:vAnchor="page" w:hAnchor="page" w:x="1387" w:y="1270"/>
        <w:shd w:val="clear" w:color="auto" w:fill="auto"/>
        <w:spacing w:before="0" w:after="132" w:line="210" w:lineRule="exact"/>
        <w:ind w:firstLine="600"/>
      </w:pPr>
      <w:r>
        <w:t xml:space="preserve">Pozn.: Každý odbor vzdelávania má pridelený kód odboru </w:t>
      </w:r>
      <w:proofErr w:type="spellStart"/>
      <w:r>
        <w:t>xxxx</w:t>
      </w:r>
      <w:proofErr w:type="spellEnd"/>
      <w:r>
        <w:t xml:space="preserve"> </w:t>
      </w:r>
      <w:proofErr w:type="spellStart"/>
      <w:r>
        <w:t>Xxx</w:t>
      </w:r>
      <w:proofErr w:type="spellEnd"/>
      <w:r>
        <w:t>.</w:t>
      </w:r>
    </w:p>
    <w:p w14:paraId="1B8C877F" w14:textId="77777777" w:rsidR="00F958DF" w:rsidRDefault="00C770E9">
      <w:pPr>
        <w:pStyle w:val="Zkladntext20"/>
        <w:framePr w:w="9139" w:h="14357" w:hRule="exact" w:wrap="none" w:vAnchor="page" w:hAnchor="page" w:x="1387" w:y="1270"/>
        <w:shd w:val="clear" w:color="auto" w:fill="auto"/>
        <w:spacing w:line="269" w:lineRule="exact"/>
        <w:ind w:firstLine="600"/>
      </w:pPr>
      <w:r>
        <w:t>Príklady:</w:t>
      </w:r>
    </w:p>
    <w:p w14:paraId="7936D4EC" w14:textId="77777777" w:rsidR="00F958DF" w:rsidRDefault="00C770E9">
      <w:pPr>
        <w:pStyle w:val="Zkladntext20"/>
        <w:framePr w:w="9139" w:h="14357" w:hRule="exact" w:wrap="none" w:vAnchor="page" w:hAnchor="page" w:x="1387" w:y="1270"/>
        <w:shd w:val="clear" w:color="auto" w:fill="auto"/>
        <w:spacing w:line="269" w:lineRule="exact"/>
        <w:ind w:left="600" w:firstLine="0"/>
      </w:pPr>
      <w:r>
        <w:t>3686 F stavebná výroba 2411 K mechanik nastavovač 3152 H 02 krajčír - dámske odevy</w:t>
      </w:r>
    </w:p>
    <w:p w14:paraId="47934E01" w14:textId="77777777" w:rsidR="00F958DF" w:rsidRDefault="00C770E9">
      <w:pPr>
        <w:pStyle w:val="Zkladntext20"/>
        <w:framePr w:w="9139" w:h="14357" w:hRule="exact" w:wrap="none" w:vAnchor="page" w:hAnchor="page" w:x="1387" w:y="1270"/>
        <w:shd w:val="clear" w:color="auto" w:fill="auto"/>
        <w:spacing w:line="269" w:lineRule="exact"/>
        <w:ind w:firstLine="600"/>
      </w:pPr>
      <w:r>
        <w:t>2679 N mechanik-</w:t>
      </w:r>
      <w:proofErr w:type="spellStart"/>
      <w:r>
        <w:t>mechatronik</w:t>
      </w:r>
      <w:proofErr w:type="spellEnd"/>
      <w:r>
        <w:t xml:space="preserve"> (2-ročné pomaturitné kvalifikačné štúdium)</w:t>
      </w:r>
    </w:p>
    <w:p w14:paraId="79246855" w14:textId="77777777" w:rsidR="00F958DF" w:rsidRDefault="00C770E9">
      <w:pPr>
        <w:pStyle w:val="Zkladntext20"/>
        <w:framePr w:w="9139" w:h="14357" w:hRule="exact" w:wrap="none" w:vAnchor="page" w:hAnchor="page" w:x="1387" w:y="1270"/>
        <w:shd w:val="clear" w:color="auto" w:fill="auto"/>
        <w:spacing w:after="210" w:line="269" w:lineRule="exact"/>
        <w:ind w:firstLine="600"/>
      </w:pPr>
      <w:r>
        <w:t>2563 Q počítačové systémy</w:t>
      </w:r>
    </w:p>
    <w:p w14:paraId="04C37B45" w14:textId="77777777" w:rsidR="00F958DF" w:rsidRDefault="00C770E9">
      <w:pPr>
        <w:pStyle w:val="Zkladntext20"/>
        <w:framePr w:w="9139" w:h="14357" w:hRule="exact" w:wrap="none" w:vAnchor="page" w:hAnchor="page" w:x="1387" w:y="1270"/>
        <w:shd w:val="clear" w:color="auto" w:fill="auto"/>
        <w:spacing w:after="180" w:line="307" w:lineRule="exact"/>
        <w:ind w:firstLine="600"/>
        <w:jc w:val="both"/>
      </w:pPr>
      <w:r>
        <w:t>Prvé dve čísla vyjadrujú skupinu odborov, v ktorej sa odbor vzdelávania nachádza. Písmeno vyjadruje stupeň vzdelania, ktoré získa absolvent alebo nadväzujúcu formu OVP. Posledné dve čísla za písmenom vyjadrujú zameranie odboru vzdelávania.</w:t>
      </w:r>
    </w:p>
    <w:p w14:paraId="5A5CB93E" w14:textId="77777777" w:rsidR="00F958DF" w:rsidRDefault="00C770E9">
      <w:pPr>
        <w:pStyle w:val="Zkladntext20"/>
        <w:framePr w:w="9139" w:h="14357" w:hRule="exact" w:wrap="none" w:vAnchor="page" w:hAnchor="page" w:x="1387" w:y="1270"/>
        <w:shd w:val="clear" w:color="auto" w:fill="auto"/>
        <w:spacing w:after="180" w:line="307" w:lineRule="exact"/>
        <w:ind w:firstLine="600"/>
        <w:jc w:val="both"/>
      </w:pPr>
      <w:r>
        <w:rPr>
          <w:rStyle w:val="Zkladntext2Tun"/>
        </w:rPr>
        <w:t>Zoznam odborov vzdelávania</w:t>
      </w:r>
      <w:r>
        <w:t>, ich zaradenie do skupín odborov, možnosti nadväzujúcich foriem vzdelávania, najvyšší počet žiakov v skupine na 1 majstra odbornej výchovy a vecnú pôsobnosť stavovskej alebo profesijnej organizácie k odboru vzdelávania upravuje vyhláška č. 251/2018 Z. z. o sústave odborov vzdelávania pre stredné školy a o vecnej pôsobnosti k odborom vzdelávania.</w:t>
      </w:r>
    </w:p>
    <w:p w14:paraId="323B5BB0" w14:textId="77777777" w:rsidR="00F958DF" w:rsidRDefault="00C770E9">
      <w:pPr>
        <w:pStyle w:val="Zkladntext80"/>
        <w:framePr w:w="9139" w:h="14357" w:hRule="exact" w:wrap="none" w:vAnchor="page" w:hAnchor="page" w:x="1387" w:y="1270"/>
        <w:shd w:val="clear" w:color="auto" w:fill="auto"/>
        <w:spacing w:after="180" w:line="307" w:lineRule="exact"/>
        <w:ind w:firstLine="600"/>
      </w:pPr>
      <w:r>
        <w:rPr>
          <w:rStyle w:val="Zkladntext81"/>
          <w:b/>
          <w:bCs/>
        </w:rPr>
        <w:t>Duálne vzdelávanie sa môže uskutočňovať ako 2-ročné až 5-ročné denné štúdium, ktoré priamo pokračuje po ukončení základnej školy ale aj ako denné štúdium v nadväzujúcich formách vzdelávania určených pre absolventov stredných škôl s výučným listom alebo s maturitným vysvedčením, ktorými sú napríklad 1 alebo 2-ročné skrátené štúdium v učebnom odbore, 2-ročné pomaturitné kvalifikačné štúdium v študijnom odbore a 3-ročné vyššie odborné štúdium s výnimkou odborov vzdelávania, ktoré sa učia v strednej* zdravotníckej* škole.</w:t>
      </w:r>
    </w:p>
    <w:p w14:paraId="2A393273" w14:textId="77777777" w:rsidR="00F958DF" w:rsidRDefault="00C770E9">
      <w:pPr>
        <w:pStyle w:val="Zkladntext20"/>
        <w:framePr w:w="9139" w:h="14357" w:hRule="exact" w:wrap="none" w:vAnchor="page" w:hAnchor="page" w:x="1387" w:y="1270"/>
        <w:shd w:val="clear" w:color="auto" w:fill="auto"/>
        <w:spacing w:after="211" w:line="307" w:lineRule="exact"/>
        <w:ind w:firstLine="600"/>
        <w:jc w:val="both"/>
      </w:pPr>
      <w:r>
        <w:t>Školy zapojené do duálneho vzdelávania v spolupráci so zmluvnými zamestnávateľmi prispôsobujú školské vzdelávacie programy požiadavkám zamestnávateľov na základe zmluvy o duálnom vzdelávaní uzatvorenej medzi zamestnávateľom a školou a v súlade s odporúčaným podielom praktického vyučovania z celkového počtu vyučovacích hodín. Pri spracovaní školského vzdelávacieho programu sa odporúča vychádzať aj zo zverejnených vzorových učebných plánov a vzorových učebných osnov.</w:t>
      </w:r>
    </w:p>
    <w:p w14:paraId="6F513280" w14:textId="77777777" w:rsidR="00F958DF" w:rsidRDefault="00C770E9">
      <w:pPr>
        <w:pStyle w:val="Zkladntext20"/>
        <w:framePr w:w="9139" w:h="14357" w:hRule="exact" w:wrap="none" w:vAnchor="page" w:hAnchor="page" w:x="1387" w:y="1270"/>
        <w:shd w:val="clear" w:color="auto" w:fill="auto"/>
        <w:spacing w:after="240" w:line="269" w:lineRule="exact"/>
        <w:ind w:firstLine="600"/>
        <w:jc w:val="both"/>
      </w:pPr>
      <w:r>
        <w:t>Príprava žiaka v systéme duálneho vzdelávania v reálnych podmienkach zamestnávateľa výrazne skracuje dobu dosiahnutia výkonu a efektivity práce absolventa školy na úroveň výkonu a efektivity práce zamestnancov s niekoľkoročnou praxou.</w:t>
      </w:r>
    </w:p>
    <w:p w14:paraId="190B58B4" w14:textId="77777777" w:rsidR="00F958DF" w:rsidRDefault="00C770E9">
      <w:pPr>
        <w:pStyle w:val="Zkladntext20"/>
        <w:framePr w:w="9139" w:h="14357" w:hRule="exact" w:wrap="none" w:vAnchor="page" w:hAnchor="page" w:x="1387" w:y="1270"/>
        <w:shd w:val="clear" w:color="auto" w:fill="auto"/>
        <w:spacing w:after="184" w:line="269" w:lineRule="exact"/>
        <w:ind w:firstLine="600"/>
      </w:pPr>
      <w:r>
        <w:t>Silné stránky duálneho vzdelávania na Slovensku vychádzajúce z dvojročných skúseností za obdobie školského roka 2015/2016 až 2018/2019:</w:t>
      </w:r>
    </w:p>
    <w:p w14:paraId="6356C323" w14:textId="77777777" w:rsidR="00F958DF" w:rsidRDefault="00C770E9">
      <w:pPr>
        <w:pStyle w:val="Zkladntext20"/>
        <w:framePr w:w="9139" w:h="14357" w:hRule="exact" w:wrap="none" w:vAnchor="page" w:hAnchor="page" w:x="1387" w:y="1270"/>
        <w:shd w:val="clear" w:color="auto" w:fill="auto"/>
        <w:spacing w:line="264" w:lineRule="exact"/>
        <w:ind w:left="960" w:firstLine="0"/>
      </w:pPr>
      <w:r>
        <w:rPr>
          <w:rStyle w:val="Zkladntext2105bodovKurzva"/>
        </w:rPr>
        <w:t>S</w:t>
      </w:r>
      <w:r>
        <w:t xml:space="preserve"> zlepšenie motivácie žiakov</w:t>
      </w:r>
    </w:p>
    <w:p w14:paraId="1288F613" w14:textId="77777777" w:rsidR="00F958DF" w:rsidRDefault="00C770E9">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dochádzka</w:t>
      </w:r>
    </w:p>
    <w:p w14:paraId="2B550102" w14:textId="77777777" w:rsidR="00F958DF" w:rsidRDefault="00C770E9">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disciplína</w:t>
      </w:r>
    </w:p>
    <w:p w14:paraId="771475DA" w14:textId="77777777" w:rsidR="00F958DF" w:rsidRDefault="00C770E9">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zlepšené študijné výsledky</w:t>
      </w:r>
    </w:p>
    <w:p w14:paraId="66FA1B03" w14:textId="77777777" w:rsidR="00F958DF" w:rsidRDefault="00C770E9">
      <w:pPr>
        <w:pStyle w:val="Hlavikaalebopta0"/>
        <w:framePr w:wrap="none" w:vAnchor="page" w:hAnchor="page" w:x="10257" w:y="15855"/>
        <w:shd w:val="clear" w:color="auto" w:fill="auto"/>
        <w:spacing w:line="200" w:lineRule="exact"/>
      </w:pPr>
      <w:r>
        <w:rPr>
          <w:rStyle w:val="Hlavikaalebopta1"/>
        </w:rPr>
        <w:t>18</w:t>
      </w:r>
    </w:p>
    <w:p w14:paraId="23EB34CF"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1155A033"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1CEF8472" w14:textId="77777777" w:rsidR="00F958DF" w:rsidRDefault="00C770E9">
      <w:pPr>
        <w:pStyle w:val="Zkladntext20"/>
        <w:framePr w:w="10613" w:h="7571" w:hRule="exact" w:wrap="none" w:vAnchor="page" w:hAnchor="page" w:x="645" w:y="1269"/>
        <w:shd w:val="clear" w:color="auto" w:fill="auto"/>
        <w:spacing w:line="264" w:lineRule="exact"/>
        <w:ind w:left="1720" w:right="2400" w:firstLine="0"/>
      </w:pPr>
      <w:r>
        <w:t>S individuálna príprava žiaka na povolanie prostredníctvom inštruktora S zlepšenie spolupráce zapojených škôl a zamestnávateľov</w:t>
      </w:r>
    </w:p>
    <w:p w14:paraId="2BB8BA92" w14:textId="77777777" w:rsidR="00F958DF" w:rsidRDefault="00C770E9">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tvorbe učebných plánov</w:t>
      </w:r>
    </w:p>
    <w:p w14:paraId="68DA2C82" w14:textId="77777777" w:rsidR="00F958DF" w:rsidRDefault="00C770E9">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získavaní žiakov</w:t>
      </w:r>
    </w:p>
    <w:p w14:paraId="14EA5D48" w14:textId="77777777" w:rsidR="00F958DF" w:rsidRDefault="00C770E9">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vzdelávaní pedagógov</w:t>
      </w:r>
    </w:p>
    <w:p w14:paraId="7E0955C4" w14:textId="77777777" w:rsidR="00F958DF" w:rsidRDefault="00C770E9">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vybavení škôl</w:t>
      </w:r>
    </w:p>
    <w:p w14:paraId="472C2C66" w14:textId="77777777" w:rsidR="00F958DF" w:rsidRDefault="00C770E9">
      <w:pPr>
        <w:pStyle w:val="Zkladntext20"/>
        <w:framePr w:w="10613" w:h="7571" w:hRule="exact" w:wrap="none" w:vAnchor="page" w:hAnchor="page" w:x="645" w:y="1269"/>
        <w:shd w:val="clear" w:color="auto" w:fill="auto"/>
        <w:spacing w:after="236" w:line="264" w:lineRule="exact"/>
        <w:ind w:left="1720" w:firstLine="0"/>
      </w:pPr>
      <w:r>
        <w:t>S zvýšenie záujmu o učebné odbory</w:t>
      </w:r>
    </w:p>
    <w:p w14:paraId="04B029FD" w14:textId="77777777" w:rsidR="00F958DF" w:rsidRDefault="00C770E9">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Systém duálneho vzdelávania možno využiť aj pri nadväzujúcich formách vzdelávania</w:t>
      </w:r>
      <w:r>
        <w:t>, ktoré upravuje § 45 zákona č. 245/2008 Z. z. o výchove a vzdelávaní (školský zákon). Na rozdiel od systému duálneho vzdelávania, do ktorého vstupujú absolventi základnej školy vo veku 15 až 16 rokov, do nadväzujúcej formy štúdia vstupujú absolventi predchádzajúceho štúdia vo veku 18 rokov a viac. Preto sa zjednodušene toto štúdium v systéme duálneho vzdelávania označuje aj ako „Duálne vzdelávanie 18+".</w:t>
      </w:r>
    </w:p>
    <w:p w14:paraId="754775B8" w14:textId="77777777" w:rsidR="00F958DF" w:rsidRDefault="00C770E9">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 xml:space="preserve">Duálne vzdelávania 18+ </w:t>
      </w:r>
      <w:r>
        <w:t>je vhodné aj pre zamestnávateľov poskytujúcich praktické vyučovanie v rámci odborného vzdelávania a prípravy na povolania so zvýšeným rizikom poškodenia zdravia, alebo s vyššou fyzickou náročnosťou prípravy na povolanie, ktoré nie sú vhodné pre neplnoletých žiakov.</w:t>
      </w:r>
    </w:p>
    <w:p w14:paraId="517C177E" w14:textId="77777777" w:rsidR="00F958DF" w:rsidRDefault="00C770E9">
      <w:pPr>
        <w:pStyle w:val="Zkladntext20"/>
        <w:framePr w:w="10613" w:h="7571" w:hRule="exact" w:wrap="none" w:vAnchor="page" w:hAnchor="page" w:x="645" w:y="1269"/>
        <w:shd w:val="clear" w:color="auto" w:fill="auto"/>
        <w:spacing w:after="240" w:line="269" w:lineRule="exact"/>
        <w:ind w:left="780" w:right="780" w:firstLine="580"/>
        <w:jc w:val="both"/>
      </w:pPr>
      <w:r>
        <w:t>Duálne vzdelávanie 18+ poskytuje zamestnávateľovi zrýchlenú cestu k získaniu kvalifikovanej pracovnej sily, ktorá sa dá skrátiť na 1, 2 alebo 3 roky v závislosti od výberu formy nadväzujúceho odborného vzdelávania a prípravy v porovnaní s 3-ročným učebným odborom alebo 4-ročným študijným odborom určeným pre absolventov základnej školy.</w:t>
      </w:r>
    </w:p>
    <w:p w14:paraId="209E1C29" w14:textId="77777777" w:rsidR="00F958DF" w:rsidRDefault="00C770E9">
      <w:pPr>
        <w:pStyle w:val="Zkladntext20"/>
        <w:framePr w:w="10613" w:h="7571" w:hRule="exact" w:wrap="none" w:vAnchor="page" w:hAnchor="page" w:x="645" w:y="1269"/>
        <w:shd w:val="clear" w:color="auto" w:fill="auto"/>
        <w:spacing w:line="269" w:lineRule="exact"/>
        <w:ind w:left="780" w:right="780" w:firstLine="580"/>
        <w:jc w:val="both"/>
      </w:pPr>
      <w:r>
        <w:t>Duálne vzdelávanie 18+ sa uskutočňuje podľa vzdelávacích programov, ktoré obsahujú iba odborné vyučovacie predmety teoretického vyučovania a praktické vyučovanie vo forme odborného výcviku alebo odbornej praxe.</w:t>
      </w:r>
    </w:p>
    <w:p w14:paraId="6CAB0D22" w14:textId="77777777" w:rsidR="00F958DF" w:rsidRDefault="00C770E9">
      <w:pPr>
        <w:pStyle w:val="Nzovtabuky0"/>
        <w:framePr w:wrap="none" w:vAnchor="page" w:hAnchor="page" w:x="1403" w:y="9094"/>
        <w:shd w:val="clear" w:color="auto" w:fill="auto"/>
        <w:spacing w:line="220" w:lineRule="exact"/>
      </w:pPr>
      <w:r>
        <w:rPr>
          <w:rStyle w:val="Nzovtabuky1"/>
          <w:b/>
          <w:bCs/>
        </w:rPr>
        <w:t>Prehľad nadväzujúcich foriem OVP vhodných pre duálne vzdelávanie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0"/>
        <w:gridCol w:w="850"/>
        <w:gridCol w:w="1829"/>
        <w:gridCol w:w="2126"/>
        <w:gridCol w:w="1579"/>
        <w:gridCol w:w="1685"/>
        <w:gridCol w:w="1214"/>
      </w:tblGrid>
      <w:tr w:rsidR="00F958DF" w14:paraId="588C02AB" w14:textId="77777777">
        <w:trPr>
          <w:trHeight w:hRule="exact" w:val="893"/>
        </w:trPr>
        <w:tc>
          <w:tcPr>
            <w:tcW w:w="1330" w:type="dxa"/>
            <w:tcBorders>
              <w:top w:val="single" w:sz="4" w:space="0" w:color="auto"/>
              <w:left w:val="single" w:sz="4" w:space="0" w:color="auto"/>
            </w:tcBorders>
            <w:shd w:val="clear" w:color="auto" w:fill="FFFFFF"/>
            <w:vAlign w:val="center"/>
          </w:tcPr>
          <w:p w14:paraId="7923D30D"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5bodovTun"/>
              </w:rPr>
              <w:t>Nadväzujúca forma OVP</w:t>
            </w:r>
          </w:p>
        </w:tc>
        <w:tc>
          <w:tcPr>
            <w:tcW w:w="850" w:type="dxa"/>
            <w:tcBorders>
              <w:top w:val="single" w:sz="4" w:space="0" w:color="auto"/>
              <w:left w:val="single" w:sz="4" w:space="0" w:color="auto"/>
            </w:tcBorders>
            <w:shd w:val="clear" w:color="auto" w:fill="FFFFFF"/>
            <w:vAlign w:val="center"/>
          </w:tcPr>
          <w:p w14:paraId="6E6483BE" w14:textId="77777777" w:rsidR="00F958DF" w:rsidRDefault="00C770E9">
            <w:pPr>
              <w:pStyle w:val="Zkladntext20"/>
              <w:framePr w:w="10613" w:h="6010" w:wrap="none" w:vAnchor="page" w:hAnchor="page" w:x="645" w:y="9453"/>
              <w:shd w:val="clear" w:color="auto" w:fill="auto"/>
              <w:spacing w:after="60" w:line="170" w:lineRule="exact"/>
              <w:ind w:firstLine="0"/>
            </w:pPr>
            <w:r>
              <w:rPr>
                <w:rStyle w:val="Zkladntext285bodovTun"/>
              </w:rPr>
              <w:t>Dĺžka</w:t>
            </w:r>
          </w:p>
          <w:p w14:paraId="211F1121" w14:textId="77777777" w:rsidR="00F958DF" w:rsidRDefault="00C770E9">
            <w:pPr>
              <w:pStyle w:val="Zkladntext20"/>
              <w:framePr w:w="10613" w:h="6010" w:wrap="none" w:vAnchor="page" w:hAnchor="page" w:x="645" w:y="9453"/>
              <w:shd w:val="clear" w:color="auto" w:fill="auto"/>
              <w:spacing w:before="60" w:line="170" w:lineRule="exact"/>
              <w:ind w:firstLine="0"/>
            </w:pPr>
            <w:r>
              <w:rPr>
                <w:rStyle w:val="Zkladntext285bodovTun"/>
              </w:rPr>
              <w:t>štúdia</w:t>
            </w:r>
          </w:p>
        </w:tc>
        <w:tc>
          <w:tcPr>
            <w:tcW w:w="1829" w:type="dxa"/>
            <w:tcBorders>
              <w:top w:val="single" w:sz="4" w:space="0" w:color="auto"/>
              <w:left w:val="single" w:sz="4" w:space="0" w:color="auto"/>
            </w:tcBorders>
            <w:shd w:val="clear" w:color="auto" w:fill="FFFFFF"/>
            <w:vAlign w:val="center"/>
          </w:tcPr>
          <w:p w14:paraId="3FE0D144"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5bodovTun"/>
              </w:rPr>
              <w:t>Určené pre absolventov</w:t>
            </w:r>
          </w:p>
        </w:tc>
        <w:tc>
          <w:tcPr>
            <w:tcW w:w="2126" w:type="dxa"/>
            <w:tcBorders>
              <w:top w:val="single" w:sz="4" w:space="0" w:color="auto"/>
              <w:left w:val="single" w:sz="4" w:space="0" w:color="auto"/>
            </w:tcBorders>
            <w:shd w:val="clear" w:color="auto" w:fill="FFFFFF"/>
            <w:vAlign w:val="center"/>
          </w:tcPr>
          <w:p w14:paraId="2EC8F2F9" w14:textId="77777777" w:rsidR="00F958DF" w:rsidRDefault="00C770E9">
            <w:pPr>
              <w:pStyle w:val="Zkladntext20"/>
              <w:framePr w:w="10613" w:h="6010" w:wrap="none" w:vAnchor="page" w:hAnchor="page" w:x="645" w:y="9453"/>
              <w:shd w:val="clear" w:color="auto" w:fill="auto"/>
              <w:spacing w:line="170" w:lineRule="exact"/>
              <w:ind w:firstLine="0"/>
            </w:pPr>
            <w:r>
              <w:rPr>
                <w:rStyle w:val="Zkladntext285bodovTun"/>
              </w:rPr>
              <w:t>Odbory vzdelávania</w:t>
            </w:r>
          </w:p>
        </w:tc>
        <w:tc>
          <w:tcPr>
            <w:tcW w:w="1579" w:type="dxa"/>
            <w:tcBorders>
              <w:top w:val="single" w:sz="4" w:space="0" w:color="auto"/>
              <w:left w:val="single" w:sz="4" w:space="0" w:color="auto"/>
            </w:tcBorders>
            <w:shd w:val="clear" w:color="auto" w:fill="FFFFFF"/>
            <w:vAlign w:val="bottom"/>
          </w:tcPr>
          <w:p w14:paraId="6E1E090E"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5bodovTun"/>
              </w:rPr>
              <w:t>Odporúčaný podiel praktického vyučovania (PV)*</w:t>
            </w:r>
          </w:p>
        </w:tc>
        <w:tc>
          <w:tcPr>
            <w:tcW w:w="1685" w:type="dxa"/>
            <w:tcBorders>
              <w:top w:val="single" w:sz="4" w:space="0" w:color="auto"/>
              <w:left w:val="single" w:sz="4" w:space="0" w:color="auto"/>
            </w:tcBorders>
            <w:shd w:val="clear" w:color="auto" w:fill="FFFFFF"/>
            <w:vAlign w:val="center"/>
          </w:tcPr>
          <w:p w14:paraId="114E4CAF"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5bodovTun"/>
              </w:rPr>
              <w:t>Doklad o ukončení vzdelávania</w:t>
            </w:r>
          </w:p>
        </w:tc>
        <w:tc>
          <w:tcPr>
            <w:tcW w:w="1214" w:type="dxa"/>
            <w:tcBorders>
              <w:top w:val="single" w:sz="4" w:space="0" w:color="auto"/>
              <w:left w:val="single" w:sz="4" w:space="0" w:color="auto"/>
              <w:right w:val="single" w:sz="4" w:space="0" w:color="auto"/>
            </w:tcBorders>
            <w:shd w:val="clear" w:color="auto" w:fill="FFFFFF"/>
            <w:vAlign w:val="center"/>
          </w:tcPr>
          <w:p w14:paraId="03E08CF3"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5bodovTun"/>
              </w:rPr>
              <w:t>Doklad o kvalifikácii</w:t>
            </w:r>
          </w:p>
        </w:tc>
      </w:tr>
      <w:tr w:rsidR="00F958DF" w14:paraId="5632DACA" w14:textId="77777777">
        <w:trPr>
          <w:trHeight w:hRule="exact" w:val="888"/>
        </w:trPr>
        <w:tc>
          <w:tcPr>
            <w:tcW w:w="1330" w:type="dxa"/>
            <w:tcBorders>
              <w:top w:val="single" w:sz="4" w:space="0" w:color="auto"/>
              <w:left w:val="single" w:sz="4" w:space="0" w:color="auto"/>
            </w:tcBorders>
            <w:shd w:val="clear" w:color="auto" w:fill="FFFFFF"/>
            <w:vAlign w:val="center"/>
          </w:tcPr>
          <w:p w14:paraId="0E4F4366" w14:textId="77777777" w:rsidR="00F958DF" w:rsidRDefault="00C770E9">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11D95B67" w14:textId="77777777" w:rsidR="00F958DF" w:rsidRDefault="00C770E9">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5A942C7F"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1-ročné</w:t>
            </w:r>
          </w:p>
        </w:tc>
        <w:tc>
          <w:tcPr>
            <w:tcW w:w="1829" w:type="dxa"/>
            <w:tcBorders>
              <w:top w:val="single" w:sz="4" w:space="0" w:color="auto"/>
              <w:left w:val="single" w:sz="4" w:space="0" w:color="auto"/>
            </w:tcBorders>
            <w:shd w:val="clear" w:color="auto" w:fill="FFFFFF"/>
            <w:vAlign w:val="bottom"/>
          </w:tcPr>
          <w:p w14:paraId="017BF92E"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0C13028D"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50558E79"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7D47A696"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40CEBCEE"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Nie</w:t>
            </w:r>
          </w:p>
        </w:tc>
      </w:tr>
      <w:tr w:rsidR="00F958DF" w14:paraId="5D3FA530" w14:textId="77777777">
        <w:trPr>
          <w:trHeight w:hRule="exact" w:val="893"/>
        </w:trPr>
        <w:tc>
          <w:tcPr>
            <w:tcW w:w="1330" w:type="dxa"/>
            <w:tcBorders>
              <w:top w:val="single" w:sz="4" w:space="0" w:color="auto"/>
              <w:left w:val="single" w:sz="4" w:space="0" w:color="auto"/>
            </w:tcBorders>
            <w:shd w:val="clear" w:color="auto" w:fill="FFFFFF"/>
            <w:vAlign w:val="center"/>
          </w:tcPr>
          <w:p w14:paraId="78005989" w14:textId="77777777" w:rsidR="00F958DF" w:rsidRDefault="00C770E9">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4077DB06" w14:textId="77777777" w:rsidR="00F958DF" w:rsidRDefault="00C770E9">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511A5191"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bottom"/>
          </w:tcPr>
          <w:p w14:paraId="79B80017"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22E85916"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46AE55AB"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29194F33"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4B001558"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F958DF" w14:paraId="3258ABFE" w14:textId="77777777">
        <w:trPr>
          <w:trHeight w:hRule="exact" w:val="1109"/>
        </w:trPr>
        <w:tc>
          <w:tcPr>
            <w:tcW w:w="1330" w:type="dxa"/>
            <w:tcBorders>
              <w:top w:val="single" w:sz="4" w:space="0" w:color="auto"/>
              <w:left w:val="single" w:sz="4" w:space="0" w:color="auto"/>
            </w:tcBorders>
            <w:shd w:val="clear" w:color="auto" w:fill="FFFFFF"/>
          </w:tcPr>
          <w:p w14:paraId="6DB10291"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odborným výcvikom</w:t>
            </w:r>
          </w:p>
        </w:tc>
        <w:tc>
          <w:tcPr>
            <w:tcW w:w="850" w:type="dxa"/>
            <w:tcBorders>
              <w:top w:val="single" w:sz="4" w:space="0" w:color="auto"/>
              <w:left w:val="single" w:sz="4" w:space="0" w:color="auto"/>
            </w:tcBorders>
            <w:shd w:val="clear" w:color="auto" w:fill="FFFFFF"/>
            <w:vAlign w:val="center"/>
          </w:tcPr>
          <w:p w14:paraId="3ABC769A"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6B1ECA95"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174EB1C3"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K, ak je to uvedené v poznámke v zozname odborov vzdelávania**</w:t>
            </w:r>
          </w:p>
        </w:tc>
        <w:tc>
          <w:tcPr>
            <w:tcW w:w="1579" w:type="dxa"/>
            <w:tcBorders>
              <w:top w:val="single" w:sz="4" w:space="0" w:color="auto"/>
              <w:left w:val="single" w:sz="4" w:space="0" w:color="auto"/>
            </w:tcBorders>
            <w:shd w:val="clear" w:color="auto" w:fill="FFFFFF"/>
          </w:tcPr>
          <w:p w14:paraId="41065497"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2AE7FB06"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2095EAAD"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F958DF" w14:paraId="11B2F84F" w14:textId="77777777">
        <w:trPr>
          <w:trHeight w:hRule="exact" w:val="1109"/>
        </w:trPr>
        <w:tc>
          <w:tcPr>
            <w:tcW w:w="1330" w:type="dxa"/>
            <w:tcBorders>
              <w:top w:val="single" w:sz="4" w:space="0" w:color="auto"/>
              <w:left w:val="single" w:sz="4" w:space="0" w:color="auto"/>
            </w:tcBorders>
            <w:shd w:val="clear" w:color="auto" w:fill="FFFFFF"/>
          </w:tcPr>
          <w:p w14:paraId="0ECAEB25"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odbornou praxou</w:t>
            </w:r>
          </w:p>
        </w:tc>
        <w:tc>
          <w:tcPr>
            <w:tcW w:w="850" w:type="dxa"/>
            <w:tcBorders>
              <w:top w:val="single" w:sz="4" w:space="0" w:color="auto"/>
              <w:left w:val="single" w:sz="4" w:space="0" w:color="auto"/>
            </w:tcBorders>
            <w:shd w:val="clear" w:color="auto" w:fill="FFFFFF"/>
            <w:vAlign w:val="center"/>
          </w:tcPr>
          <w:p w14:paraId="19ABA2F1"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6896A960"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76ECC00F"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M, ak je to uvedené v poznámke v zozname odborov vzdelávania**</w:t>
            </w:r>
          </w:p>
        </w:tc>
        <w:tc>
          <w:tcPr>
            <w:tcW w:w="1579" w:type="dxa"/>
            <w:tcBorders>
              <w:top w:val="single" w:sz="4" w:space="0" w:color="auto"/>
              <w:left w:val="single" w:sz="4" w:space="0" w:color="auto"/>
            </w:tcBorders>
            <w:shd w:val="clear" w:color="auto" w:fill="FFFFFF"/>
          </w:tcPr>
          <w:p w14:paraId="7390E6C6"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18F2265B"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1CB61E3E"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Nie</w:t>
            </w:r>
          </w:p>
        </w:tc>
      </w:tr>
      <w:tr w:rsidR="00F958DF" w14:paraId="0E436BB7" w14:textId="77777777">
        <w:trPr>
          <w:trHeight w:hRule="exact" w:val="1118"/>
        </w:trPr>
        <w:tc>
          <w:tcPr>
            <w:tcW w:w="1330" w:type="dxa"/>
            <w:tcBorders>
              <w:top w:val="single" w:sz="4" w:space="0" w:color="auto"/>
              <w:left w:val="single" w:sz="4" w:space="0" w:color="auto"/>
              <w:bottom w:val="single" w:sz="4" w:space="0" w:color="auto"/>
            </w:tcBorders>
            <w:shd w:val="clear" w:color="auto" w:fill="FFFFFF"/>
            <w:vAlign w:val="bottom"/>
          </w:tcPr>
          <w:p w14:paraId="19ECA2A1"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Pomaturitné vyššie odborné štúdium s odbornou praxou</w:t>
            </w:r>
          </w:p>
        </w:tc>
        <w:tc>
          <w:tcPr>
            <w:tcW w:w="850" w:type="dxa"/>
            <w:tcBorders>
              <w:top w:val="single" w:sz="4" w:space="0" w:color="auto"/>
              <w:left w:val="single" w:sz="4" w:space="0" w:color="auto"/>
              <w:bottom w:val="single" w:sz="4" w:space="0" w:color="auto"/>
            </w:tcBorders>
            <w:shd w:val="clear" w:color="auto" w:fill="FFFFFF"/>
            <w:vAlign w:val="center"/>
          </w:tcPr>
          <w:p w14:paraId="2627A93F" w14:textId="77777777" w:rsidR="00F958DF" w:rsidRDefault="00C770E9">
            <w:pPr>
              <w:pStyle w:val="Zkladntext20"/>
              <w:framePr w:w="10613" w:h="6010" w:wrap="none" w:vAnchor="page" w:hAnchor="page" w:x="645" w:y="9453"/>
              <w:shd w:val="clear" w:color="auto" w:fill="auto"/>
              <w:spacing w:line="160" w:lineRule="exact"/>
              <w:ind w:firstLine="0"/>
            </w:pPr>
            <w:r>
              <w:rPr>
                <w:rStyle w:val="Zkladntext28bodov"/>
              </w:rPr>
              <w:t>3-ročné</w:t>
            </w:r>
          </w:p>
        </w:tc>
        <w:tc>
          <w:tcPr>
            <w:tcW w:w="1829" w:type="dxa"/>
            <w:tcBorders>
              <w:top w:val="single" w:sz="4" w:space="0" w:color="auto"/>
              <w:left w:val="single" w:sz="4" w:space="0" w:color="auto"/>
              <w:bottom w:val="single" w:sz="4" w:space="0" w:color="auto"/>
            </w:tcBorders>
            <w:shd w:val="clear" w:color="auto" w:fill="FFFFFF"/>
            <w:vAlign w:val="center"/>
          </w:tcPr>
          <w:p w14:paraId="5A94968C"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bottom w:val="single" w:sz="4" w:space="0" w:color="auto"/>
            </w:tcBorders>
            <w:shd w:val="clear" w:color="auto" w:fill="FFFFFF"/>
            <w:vAlign w:val="center"/>
          </w:tcPr>
          <w:p w14:paraId="11606FB3"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Q,</w:t>
            </w:r>
          </w:p>
        </w:tc>
        <w:tc>
          <w:tcPr>
            <w:tcW w:w="1579" w:type="dxa"/>
            <w:tcBorders>
              <w:top w:val="single" w:sz="4" w:space="0" w:color="auto"/>
              <w:left w:val="single" w:sz="4" w:space="0" w:color="auto"/>
              <w:bottom w:val="single" w:sz="4" w:space="0" w:color="auto"/>
            </w:tcBorders>
            <w:shd w:val="clear" w:color="auto" w:fill="FFFFFF"/>
          </w:tcPr>
          <w:p w14:paraId="3BA9DCA7"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bottom w:val="single" w:sz="4" w:space="0" w:color="auto"/>
            </w:tcBorders>
            <w:shd w:val="clear" w:color="auto" w:fill="FFFFFF"/>
            <w:vAlign w:val="center"/>
          </w:tcPr>
          <w:p w14:paraId="7E82B61A" w14:textId="77777777" w:rsidR="00F958DF" w:rsidRDefault="00C770E9">
            <w:pPr>
              <w:pStyle w:val="Zkladntext20"/>
              <w:framePr w:w="10613" w:h="6010" w:wrap="none" w:vAnchor="page" w:hAnchor="page" w:x="645" w:y="9453"/>
              <w:shd w:val="clear" w:color="auto" w:fill="auto"/>
              <w:spacing w:line="221" w:lineRule="exact"/>
              <w:ind w:firstLine="0"/>
            </w:pPr>
            <w:r>
              <w:rPr>
                <w:rStyle w:val="Zkladntext28bodov"/>
              </w:rPr>
              <w:t>Vysvedčenie o absolventskej skúške</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7790EF90" w14:textId="77777777" w:rsidR="00F958DF" w:rsidRDefault="00C770E9">
            <w:pPr>
              <w:pStyle w:val="Zkladntext20"/>
              <w:framePr w:w="10613" w:h="6010" w:wrap="none" w:vAnchor="page" w:hAnchor="page" w:x="645" w:y="9453"/>
              <w:shd w:val="clear" w:color="auto" w:fill="auto"/>
              <w:spacing w:line="216" w:lineRule="exact"/>
              <w:ind w:firstLine="0"/>
            </w:pPr>
            <w:r>
              <w:rPr>
                <w:rStyle w:val="Zkladntext28bodov"/>
              </w:rPr>
              <w:t>Absolventský diplom, titul „</w:t>
            </w:r>
            <w:proofErr w:type="spellStart"/>
            <w:r>
              <w:rPr>
                <w:rStyle w:val="Zkladntext28bodov"/>
              </w:rPr>
              <w:t>DiS</w:t>
            </w:r>
            <w:proofErr w:type="spellEnd"/>
            <w:r>
              <w:rPr>
                <w:rStyle w:val="Zkladntext28bodov"/>
              </w:rPr>
              <w:t>"</w:t>
            </w:r>
          </w:p>
        </w:tc>
      </w:tr>
    </w:tbl>
    <w:p w14:paraId="4B87FD75" w14:textId="77777777" w:rsidR="00F958DF" w:rsidRDefault="00C770E9">
      <w:pPr>
        <w:pStyle w:val="Hlavikaalebopta0"/>
        <w:framePr w:wrap="none" w:vAnchor="page" w:hAnchor="page" w:x="10259" w:y="15850"/>
        <w:shd w:val="clear" w:color="auto" w:fill="auto"/>
        <w:spacing w:line="200" w:lineRule="exact"/>
      </w:pPr>
      <w:r>
        <w:rPr>
          <w:rStyle w:val="Hlavikaalebopta1"/>
        </w:rPr>
        <w:t>19</w:t>
      </w:r>
    </w:p>
    <w:p w14:paraId="3B135143"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6F21566C"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CFD5A54" w14:textId="77777777" w:rsidR="00F958DF" w:rsidRDefault="00C770E9">
      <w:pPr>
        <w:pStyle w:val="Zkladntext90"/>
        <w:framePr w:w="10613" w:h="14423" w:hRule="exact" w:wrap="none" w:vAnchor="page" w:hAnchor="page" w:x="645" w:y="1269"/>
        <w:shd w:val="clear" w:color="auto" w:fill="auto"/>
        <w:spacing w:before="0" w:after="0" w:line="240" w:lineRule="exact"/>
        <w:ind w:left="780" w:right="780" w:firstLine="0"/>
        <w:jc w:val="both"/>
      </w:pPr>
      <w:r>
        <w:t>*Pozn.: Podiel praktického vyučovania pre daný odbor vzdelávania je určí v štátnom vzdelávacom programe a v školskom vzdelávacom programe.</w:t>
      </w:r>
    </w:p>
    <w:p w14:paraId="4E7F3456" w14:textId="77777777" w:rsidR="00F958DF" w:rsidRDefault="00C770E9">
      <w:pPr>
        <w:pStyle w:val="Zkladntext90"/>
        <w:framePr w:w="10613" w:h="14423" w:hRule="exact" w:wrap="none" w:vAnchor="page" w:hAnchor="page" w:x="645" w:y="1269"/>
        <w:shd w:val="clear" w:color="auto" w:fill="auto"/>
        <w:spacing w:before="0" w:after="0" w:line="240" w:lineRule="exact"/>
        <w:ind w:left="780" w:right="780" w:firstLine="0"/>
        <w:jc w:val="both"/>
      </w:pPr>
      <w:r>
        <w:t xml:space="preserve">**Pozn.: Pomaturitné 2-ročné kvalifikačné štúdium sa môže uskutočňovať v študijnom odbore vzdelávania s kódom odboru vzdelávania </w:t>
      </w:r>
      <w:proofErr w:type="spellStart"/>
      <w:r>
        <w:t>xxxx</w:t>
      </w:r>
      <w:proofErr w:type="spellEnd"/>
      <w:r>
        <w:t xml:space="preserve"> K alebo </w:t>
      </w:r>
      <w:proofErr w:type="spellStart"/>
      <w:r>
        <w:t>xxxx</w:t>
      </w:r>
      <w:proofErr w:type="spellEnd"/>
      <w:r>
        <w:t xml:space="preserve"> M, ak je to uvedené v poznámke k odboru vzdelávania v zozname odborov vzdelávania vyhlášky č. 251/2018 Z. z. o sústave odborov vzdelávania pre stredné školy a o vecnej pôsobnosti k odborom vzdelávania.</w:t>
      </w:r>
    </w:p>
    <w:p w14:paraId="0107AFC5" w14:textId="77777777" w:rsidR="00F958DF" w:rsidRDefault="00C770E9">
      <w:pPr>
        <w:pStyle w:val="Zkladntext90"/>
        <w:framePr w:w="10613" w:h="14423" w:hRule="exact" w:wrap="none" w:vAnchor="page" w:hAnchor="page" w:x="645" w:y="1269"/>
        <w:shd w:val="clear" w:color="auto" w:fill="auto"/>
        <w:spacing w:before="0" w:after="0" w:line="240" w:lineRule="exact"/>
        <w:ind w:left="780" w:right="780" w:firstLine="0"/>
        <w:jc w:val="both"/>
      </w:pPr>
      <w:r>
        <w:t>Ak sa vyučovanie v študijnom odbore organizuje formou kvalifikačného štúdia s odborným výcvikom v kóde študijného odboru sa písmeno „K" nahrádza písmenom „N".</w:t>
      </w:r>
    </w:p>
    <w:p w14:paraId="1EEEDAF5" w14:textId="77777777" w:rsidR="00F958DF" w:rsidRDefault="00C770E9">
      <w:pPr>
        <w:pStyle w:val="Zkladntext90"/>
        <w:framePr w:w="10613" w:h="14423" w:hRule="exact" w:wrap="none" w:vAnchor="page" w:hAnchor="page" w:x="645" w:y="1269"/>
        <w:shd w:val="clear" w:color="auto" w:fill="auto"/>
        <w:spacing w:before="0" w:after="217" w:line="240" w:lineRule="exact"/>
        <w:ind w:left="780" w:right="780" w:firstLine="0"/>
        <w:jc w:val="both"/>
      </w:pPr>
      <w:r>
        <w:t>Ak sa vyučovanie v študijnom odbore organizuje formou kvalifikačného štúdia s odbornou praxou v kóde študijného odboru sa písmeno „ M" nahrádza písmenom „N".</w:t>
      </w:r>
    </w:p>
    <w:p w14:paraId="4C5299EF" w14:textId="77777777" w:rsidR="00F958DF" w:rsidRDefault="00C770E9">
      <w:pPr>
        <w:pStyle w:val="Zkladntext20"/>
        <w:framePr w:w="10613" w:h="14423" w:hRule="exact" w:wrap="none" w:vAnchor="page" w:hAnchor="page" w:x="645" w:y="1269"/>
        <w:shd w:val="clear" w:color="auto" w:fill="auto"/>
        <w:spacing w:after="124" w:line="269" w:lineRule="exact"/>
        <w:ind w:left="780" w:right="780" w:firstLine="580"/>
        <w:jc w:val="both"/>
      </w:pPr>
      <w:r>
        <w:t>Bližšie informácie k jednotlivých formám duálneho vzdelávania 18+ sú súčasťou prílohy tohto manuálu a sú spracované samostatne pre každú nadväzujúcu formu OVP uvedenú v tabuľke vyššie v členení:</w:t>
      </w:r>
    </w:p>
    <w:p w14:paraId="17E83C42"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charakteristika príslušnej formy OVP v duálnom vzdelávaní 18+,</w:t>
      </w:r>
    </w:p>
    <w:p w14:paraId="435C6447"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plán výkonov školy - počet tried 1. ročníka pre duálne vzdelávanie 18+,</w:t>
      </w:r>
    </w:p>
    <w:p w14:paraId="4A7FC964"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prijímanie žiakov na duálne vzdelávanie 18+,</w:t>
      </w:r>
    </w:p>
    <w:p w14:paraId="235DD3C0"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vyučovací deň praktického vyučovania duálneho vzdelávania 18+,</w:t>
      </w:r>
    </w:p>
    <w:p w14:paraId="61913F18"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vstup zamestnávateľa, školy a žiaka do duálneho vzdelávania 18+,</w:t>
      </w:r>
    </w:p>
    <w:p w14:paraId="1C2E6D76"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zmluvné vzťahy v duálnom vzdelávaní 18+,</w:t>
      </w:r>
    </w:p>
    <w:p w14:paraId="3C2A175E" w14:textId="77777777" w:rsidR="00F958DF" w:rsidRDefault="00C770E9">
      <w:pPr>
        <w:pStyle w:val="Zkladntext20"/>
        <w:framePr w:w="10613" w:h="14423" w:hRule="exact" w:wrap="none" w:vAnchor="page" w:hAnchor="page" w:x="645" w:y="1269"/>
        <w:shd w:val="clear" w:color="auto" w:fill="auto"/>
        <w:spacing w:line="264" w:lineRule="exact"/>
        <w:ind w:left="1160" w:firstLine="0"/>
      </w:pPr>
      <w:r>
        <w:t>S hmotné a finančné zabezpečenie žiaka duálneho vzdelávania 18+,</w:t>
      </w:r>
    </w:p>
    <w:p w14:paraId="35CF4046" w14:textId="77777777" w:rsidR="00F958DF" w:rsidRDefault="00C770E9">
      <w:pPr>
        <w:pStyle w:val="Zkladntext20"/>
        <w:framePr w:w="10613" w:h="14423" w:hRule="exact" w:wrap="none" w:vAnchor="page" w:hAnchor="page" w:x="645" w:y="1269"/>
        <w:shd w:val="clear" w:color="auto" w:fill="auto"/>
        <w:spacing w:after="275" w:line="264" w:lineRule="exact"/>
        <w:ind w:left="1160" w:firstLine="0"/>
      </w:pPr>
      <w:r>
        <w:t>S postavenia žiaka duálneho vzdelávania 18+.</w:t>
      </w:r>
    </w:p>
    <w:p w14:paraId="6AE19013" w14:textId="77777777" w:rsidR="00F958DF" w:rsidRDefault="00C770E9">
      <w:pPr>
        <w:pStyle w:val="Zhlavie50"/>
        <w:framePr w:w="10613" w:h="14423" w:hRule="exact" w:wrap="none" w:vAnchor="page" w:hAnchor="page" w:x="645" w:y="1269"/>
        <w:numPr>
          <w:ilvl w:val="0"/>
          <w:numId w:val="6"/>
        </w:numPr>
        <w:shd w:val="clear" w:color="auto" w:fill="auto"/>
        <w:tabs>
          <w:tab w:val="left" w:pos="1342"/>
        </w:tabs>
        <w:spacing w:after="219" w:line="220" w:lineRule="exact"/>
        <w:ind w:left="780" w:firstLine="0"/>
        <w:jc w:val="both"/>
      </w:pPr>
      <w:bookmarkStart w:id="12" w:name="bookmark17"/>
      <w:bookmarkStart w:id="13" w:name="bookmark18"/>
      <w:r>
        <w:rPr>
          <w:rStyle w:val="Zhlavie51"/>
          <w:b/>
          <w:bCs/>
        </w:rPr>
        <w:t>Silné stránky a príležitosti duálneho vzdelávania</w:t>
      </w:r>
      <w:bookmarkEnd w:id="12"/>
      <w:bookmarkEnd w:id="13"/>
    </w:p>
    <w:p w14:paraId="6A611027" w14:textId="77777777" w:rsidR="00F958DF" w:rsidRDefault="00C770E9">
      <w:pPr>
        <w:pStyle w:val="Zkladntext20"/>
        <w:framePr w:w="10613" w:h="14423" w:hRule="exact" w:wrap="none" w:vAnchor="page" w:hAnchor="page" w:x="645" w:y="1269"/>
        <w:shd w:val="clear" w:color="auto" w:fill="auto"/>
        <w:spacing w:line="307" w:lineRule="exact"/>
        <w:ind w:left="1640" w:firstLine="0"/>
      </w:pPr>
      <w:r>
        <w:rPr>
          <w:rStyle w:val="Zkladntext21"/>
        </w:rPr>
        <w:t>Silné stránky</w:t>
      </w:r>
    </w:p>
    <w:p w14:paraId="28B58DB3"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Vysokokvalifikovaná pracovná sila, plynulý prechod zo vzdelávania na trh práce.</w:t>
      </w:r>
    </w:p>
    <w:p w14:paraId="5809C439"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Nadobudnutie kvalifikácie a praxe priamo u zamestnávateľa.</w:t>
      </w:r>
    </w:p>
    <w:p w14:paraId="09B9A164"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Osvojenie si pracovných návykov priamo vo výrobnom procese u zamestnávateľa.</w:t>
      </w:r>
    </w:p>
    <w:p w14:paraId="31713546"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Výučba na nových technológiách priamo u zamestnávateľa.</w:t>
      </w:r>
    </w:p>
    <w:p w14:paraId="5F157DE4"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Zodpovednosť zamestnávateľov za praktickú časť odborného vzdelávania.</w:t>
      </w:r>
    </w:p>
    <w:p w14:paraId="568B8E43"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Vplyv zamestnávateľov na obsah odborného vzdelávania.</w:t>
      </w:r>
    </w:p>
    <w:p w14:paraId="42DD7289" w14:textId="77777777" w:rsidR="00F958DF" w:rsidRDefault="00C770E9">
      <w:pPr>
        <w:pStyle w:val="Zkladntext20"/>
        <w:framePr w:w="10613" w:h="14423" w:hRule="exact" w:wrap="none" w:vAnchor="page" w:hAnchor="page" w:x="645" w:y="1269"/>
        <w:shd w:val="clear" w:color="auto" w:fill="auto"/>
        <w:spacing w:line="307" w:lineRule="exact"/>
        <w:ind w:left="2200" w:right="780" w:hanging="280"/>
      </w:pPr>
      <w:r>
        <w:rPr>
          <w:rStyle w:val="Zkladntext210bodovMierka200"/>
        </w:rPr>
        <w:t xml:space="preserve">S </w:t>
      </w:r>
      <w:r>
        <w:t>Aktuálnosť odborných vzdelávacích programov a ich obsahu, možnosť flexibility v ich úprave.</w:t>
      </w:r>
    </w:p>
    <w:p w14:paraId="447FD593" w14:textId="77777777" w:rsidR="00F958DF" w:rsidRDefault="00C770E9">
      <w:pPr>
        <w:pStyle w:val="Zkladntext20"/>
        <w:framePr w:w="10613" w:h="14423" w:hRule="exact" w:wrap="none" w:vAnchor="page" w:hAnchor="page" w:x="645" w:y="1269"/>
        <w:shd w:val="clear" w:color="auto" w:fill="auto"/>
        <w:spacing w:line="307" w:lineRule="exact"/>
        <w:ind w:left="1920" w:right="780" w:firstLine="0"/>
      </w:pPr>
      <w:r>
        <w:rPr>
          <w:rStyle w:val="Zkladntext210bodovMierka200"/>
        </w:rPr>
        <w:t xml:space="preserve">S </w:t>
      </w:r>
      <w:r>
        <w:t xml:space="preserve">Overenie vedomostí a zručností absolventa zamestnávateľom pri ukončovaní štúdia. </w:t>
      </w:r>
      <w:r>
        <w:rPr>
          <w:rStyle w:val="Zkladntext210bodovMierka200"/>
        </w:rPr>
        <w:t xml:space="preserve">S </w:t>
      </w:r>
      <w:r>
        <w:t xml:space="preserve">Žiak si vyberá povolanie a zamestnávateľa, ktorý mu zabezpečí praktické vyučovanie. </w:t>
      </w:r>
      <w:r>
        <w:rPr>
          <w:rStyle w:val="Zkladntext210bodovMierka200"/>
        </w:rPr>
        <w:t xml:space="preserve">S </w:t>
      </w:r>
      <w:r>
        <w:t>Výber žiaka na duálne vzdelávanie priamo zamestnávateľom a prijímanie žiaka do školy so súhlasom zamestnávateľa.</w:t>
      </w:r>
    </w:p>
    <w:p w14:paraId="77314024"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Dohľad zamestnávateľských združení nad duálnym systémom vzdelávania.</w:t>
      </w:r>
    </w:p>
    <w:p w14:paraId="377699D1"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Finančné a hmotné zabezpečenie žiaka zamestnávateľom.</w:t>
      </w:r>
    </w:p>
    <w:p w14:paraId="5BF7C0C3"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Úzka spolupráca podniku, školy a žiaka.</w:t>
      </w:r>
    </w:p>
    <w:p w14:paraId="4AAAF0E0"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Prakticky cielené učebné osnovy pre jednotlivé odbory.</w:t>
      </w:r>
    </w:p>
    <w:p w14:paraId="1AE79AC4"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Rozvoj povolaní naviazaných na potreby trhu.</w:t>
      </w:r>
    </w:p>
    <w:p w14:paraId="42291F6E" w14:textId="77777777" w:rsidR="00F958DF" w:rsidRDefault="00C770E9">
      <w:pPr>
        <w:pStyle w:val="Zkladntext20"/>
        <w:framePr w:w="10613" w:h="14423" w:hRule="exact" w:wrap="none" w:vAnchor="page" w:hAnchor="page" w:x="645" w:y="1269"/>
        <w:shd w:val="clear" w:color="auto" w:fill="auto"/>
        <w:spacing w:after="240" w:line="307" w:lineRule="exact"/>
        <w:ind w:left="1920" w:firstLine="0"/>
      </w:pPr>
      <w:r>
        <w:rPr>
          <w:rStyle w:val="Zkladntext210bodovMierka200"/>
        </w:rPr>
        <w:t xml:space="preserve">S </w:t>
      </w:r>
      <w:r>
        <w:t>Vysoká pravdepodobnosť získania pracovnej zmluvy so zamestnávateľom.</w:t>
      </w:r>
    </w:p>
    <w:p w14:paraId="3EA78AB7" w14:textId="77777777" w:rsidR="00F958DF" w:rsidRDefault="00C770E9">
      <w:pPr>
        <w:pStyle w:val="Zkladntext20"/>
        <w:framePr w:w="10613" w:h="14423" w:hRule="exact" w:wrap="none" w:vAnchor="page" w:hAnchor="page" w:x="645" w:y="1269"/>
        <w:shd w:val="clear" w:color="auto" w:fill="auto"/>
        <w:spacing w:line="307" w:lineRule="exact"/>
        <w:ind w:left="1640" w:firstLine="0"/>
      </w:pPr>
      <w:r>
        <w:rPr>
          <w:rStyle w:val="Zkladntext21"/>
        </w:rPr>
        <w:t>Príležitosti</w:t>
      </w:r>
    </w:p>
    <w:p w14:paraId="3C815A75"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Zvýšenie zamestnanosti absolventov SOŠ.</w:t>
      </w:r>
    </w:p>
    <w:p w14:paraId="49781B63"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Príležitosť pre mladých ľudí získať kvalitnú prípravu na povolanie.</w:t>
      </w:r>
    </w:p>
    <w:p w14:paraId="1FBF797C"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Zlepšenie úrovne odborných kompetencií a pracovnej morálky absolventov škôl.</w:t>
      </w:r>
    </w:p>
    <w:p w14:paraId="0FA45FB1" w14:textId="77777777" w:rsidR="00F958DF" w:rsidRDefault="00C770E9">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Reálne pracovné, sociálne situácie a osvojenie si „firemnej kultúry".</w:t>
      </w:r>
    </w:p>
    <w:p w14:paraId="2FF7D461" w14:textId="77777777" w:rsidR="00F958DF" w:rsidRDefault="00C770E9">
      <w:pPr>
        <w:pStyle w:val="Hlavikaalebopta0"/>
        <w:framePr w:wrap="none" w:vAnchor="page" w:hAnchor="page" w:x="10254" w:y="15850"/>
        <w:shd w:val="clear" w:color="auto" w:fill="auto"/>
        <w:spacing w:line="200" w:lineRule="exact"/>
      </w:pPr>
      <w:r>
        <w:rPr>
          <w:rStyle w:val="Hlavikaalebopta1"/>
        </w:rPr>
        <w:t>20</w:t>
      </w:r>
    </w:p>
    <w:p w14:paraId="519B673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1D3FBAE" w14:textId="77777777" w:rsidR="00F958DF" w:rsidRDefault="00E963A4">
      <w:pPr>
        <w:rPr>
          <w:sz w:val="2"/>
          <w:szCs w:val="2"/>
        </w:rPr>
      </w:pPr>
      <w:r>
        <w:rPr>
          <w:noProof/>
          <w:lang w:bidi="ar-SA"/>
        </w:rPr>
        <w:lastRenderedPageBreak/>
        <mc:AlternateContent>
          <mc:Choice Requires="wps">
            <w:drawing>
              <wp:anchor distT="0" distB="0" distL="114300" distR="114300" simplePos="0" relativeHeight="251649024" behindDoc="1" locked="0" layoutInCell="1" allowOverlap="1" wp14:anchorId="71FCF56B" wp14:editId="105FFF10">
                <wp:simplePos x="0" y="0"/>
                <wp:positionH relativeFrom="page">
                  <wp:posOffset>1811020</wp:posOffset>
                </wp:positionH>
                <wp:positionV relativeFrom="page">
                  <wp:posOffset>7044690</wp:posOffset>
                </wp:positionV>
                <wp:extent cx="728345" cy="387350"/>
                <wp:effectExtent l="1270" t="0" r="3810" b="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24F70" id="Rectangle 54" o:spid="_x0000_s1026" style="position:absolute;margin-left:142.6pt;margin-top:554.7pt;width:57.35pt;height: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0048" behindDoc="1" locked="0" layoutInCell="1" allowOverlap="1" wp14:anchorId="4DC8BF96" wp14:editId="296AAEDE">
                <wp:simplePos x="0" y="0"/>
                <wp:positionH relativeFrom="page">
                  <wp:posOffset>1914525</wp:posOffset>
                </wp:positionH>
                <wp:positionV relativeFrom="page">
                  <wp:posOffset>7898130</wp:posOffset>
                </wp:positionV>
                <wp:extent cx="728345" cy="387350"/>
                <wp:effectExtent l="0" t="1905" r="0" b="1270"/>
                <wp:wrapNone/>
                <wp:docPr id="4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8660" id="Rectangle 53" o:spid="_x0000_s1026" style="position:absolute;margin-left:150.75pt;margin-top:621.9pt;width:57.35pt;height: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1072" behindDoc="1" locked="0" layoutInCell="1" allowOverlap="1" wp14:anchorId="7CC33829" wp14:editId="684E81F7">
                <wp:simplePos x="0" y="0"/>
                <wp:positionH relativeFrom="page">
                  <wp:posOffset>2109470</wp:posOffset>
                </wp:positionH>
                <wp:positionV relativeFrom="page">
                  <wp:posOffset>6233795</wp:posOffset>
                </wp:positionV>
                <wp:extent cx="728345" cy="387350"/>
                <wp:effectExtent l="4445" t="4445" r="635" b="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6D31" id="Rectangle 52" o:spid="_x0000_s1026" style="position:absolute;margin-left:166.1pt;margin-top:490.85pt;width:57.35pt;height: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14:anchorId="26DCD159" wp14:editId="00581D66">
                <wp:simplePos x="0" y="0"/>
                <wp:positionH relativeFrom="page">
                  <wp:posOffset>2399030</wp:posOffset>
                </wp:positionH>
                <wp:positionV relativeFrom="page">
                  <wp:posOffset>8611235</wp:posOffset>
                </wp:positionV>
                <wp:extent cx="731520" cy="381000"/>
                <wp:effectExtent l="0" t="635" r="3175" b="0"/>
                <wp:wrapNone/>
                <wp:docPr id="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3C7A" id="Rectangle 51" o:spid="_x0000_s1026" style="position:absolute;margin-left:188.9pt;margin-top:678.05pt;width:57.6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14:anchorId="4F6C9245" wp14:editId="13342E19">
                <wp:simplePos x="0" y="0"/>
                <wp:positionH relativeFrom="page">
                  <wp:posOffset>2749550</wp:posOffset>
                </wp:positionH>
                <wp:positionV relativeFrom="page">
                  <wp:posOffset>5666740</wp:posOffset>
                </wp:positionV>
                <wp:extent cx="749935" cy="387350"/>
                <wp:effectExtent l="0" t="0" r="0" b="3810"/>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6B0A" id="Rectangle 50" o:spid="_x0000_s1026" style="position:absolute;margin-left:216.5pt;margin-top:446.2pt;width:59.05pt;height: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" fillcolor="#5f9bd9" stroked="f">
                <w10:wrap anchorx="page" anchory="page"/>
              </v:rect>
            </w:pict>
          </mc:Fallback>
        </mc:AlternateContent>
      </w:r>
      <w:r>
        <w:rPr>
          <w:noProof/>
          <w:lang w:bidi="ar-SA"/>
        </w:rPr>
        <mc:AlternateContent>
          <mc:Choice Requires="wps">
            <w:drawing>
              <wp:anchor distT="0" distB="0" distL="114300" distR="114300" simplePos="0" relativeHeight="251654144" behindDoc="1" locked="0" layoutInCell="1" allowOverlap="1" wp14:anchorId="53D92C74" wp14:editId="4D8B40E5">
                <wp:simplePos x="0" y="0"/>
                <wp:positionH relativeFrom="page">
                  <wp:posOffset>3154680</wp:posOffset>
                </wp:positionH>
                <wp:positionV relativeFrom="page">
                  <wp:posOffset>9016365</wp:posOffset>
                </wp:positionV>
                <wp:extent cx="753110" cy="377825"/>
                <wp:effectExtent l="1905" t="0" r="0" b="0"/>
                <wp:wrapNone/>
                <wp:docPr id="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5A0C" id="Rectangle 49" o:spid="_x0000_s1026" style="position:absolute;margin-left:248.4pt;margin-top:709.95pt;width:59.3pt;height:2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" fillcolor="#5f9bd9" stroked="f">
                <w10:wrap anchorx="page" anchory="page"/>
              </v:rect>
            </w:pict>
          </mc:Fallback>
        </mc:AlternateContent>
      </w:r>
      <w:r>
        <w:rPr>
          <w:noProof/>
          <w:lang w:bidi="ar-SA"/>
        </w:rPr>
        <mc:AlternateContent>
          <mc:Choice Requires="wps">
            <w:drawing>
              <wp:anchor distT="0" distB="0" distL="114300" distR="114300" simplePos="0" relativeHeight="251655168" behindDoc="1" locked="0" layoutInCell="1" allowOverlap="1" wp14:anchorId="72457A77" wp14:editId="6E7808EF">
                <wp:simplePos x="0" y="0"/>
                <wp:positionH relativeFrom="page">
                  <wp:posOffset>3596640</wp:posOffset>
                </wp:positionH>
                <wp:positionV relativeFrom="page">
                  <wp:posOffset>5468620</wp:posOffset>
                </wp:positionV>
                <wp:extent cx="737870" cy="368935"/>
                <wp:effectExtent l="0" t="1270" r="0" b="127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6893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C682" id="Rectangle 48" o:spid="_x0000_s1026" style="position:absolute;margin-left:283.2pt;margin-top:430.6pt;width:58.1pt;height:2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" fillcolor="#5f9bd9" stroked="f">
                <w10:wrap anchorx="page" anchory="page"/>
              </v:rect>
            </w:pict>
          </mc:Fallback>
        </mc:AlternateContent>
      </w:r>
      <w:r>
        <w:rPr>
          <w:noProof/>
          <w:lang w:bidi="ar-SA"/>
        </w:rPr>
        <mc:AlternateContent>
          <mc:Choice Requires="wps">
            <w:drawing>
              <wp:anchor distT="0" distB="0" distL="114300" distR="114300" simplePos="0" relativeHeight="251656192" behindDoc="1" locked="0" layoutInCell="1" allowOverlap="1" wp14:anchorId="0DFBB3A3" wp14:editId="0C271C9B">
                <wp:simplePos x="0" y="0"/>
                <wp:positionH relativeFrom="page">
                  <wp:posOffset>4014470</wp:posOffset>
                </wp:positionH>
                <wp:positionV relativeFrom="page">
                  <wp:posOffset>9016365</wp:posOffset>
                </wp:positionV>
                <wp:extent cx="753110" cy="377825"/>
                <wp:effectExtent l="4445" t="0" r="4445" b="0"/>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0A5A8" id="Rectangle 47" o:spid="_x0000_s1026" style="position:absolute;margin-left:316.1pt;margin-top:709.95pt;width:59.3pt;height:2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" fillcolor="#5f9bd9" stroked="f">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14:anchorId="5381161D" wp14:editId="1A3A2C08">
                <wp:simplePos x="0" y="0"/>
                <wp:positionH relativeFrom="page">
                  <wp:posOffset>4425950</wp:posOffset>
                </wp:positionH>
                <wp:positionV relativeFrom="page">
                  <wp:posOffset>5666740</wp:posOffset>
                </wp:positionV>
                <wp:extent cx="743585" cy="387350"/>
                <wp:effectExtent l="0" t="0" r="2540" b="381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0F8C" id="Rectangle 46" o:spid="_x0000_s1026" style="position:absolute;margin-left:348.5pt;margin-top:446.2pt;width:58.55pt;height: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14:anchorId="44B7EC0C" wp14:editId="5EE76A97">
                <wp:simplePos x="0" y="0"/>
                <wp:positionH relativeFrom="page">
                  <wp:posOffset>4785360</wp:posOffset>
                </wp:positionH>
                <wp:positionV relativeFrom="page">
                  <wp:posOffset>8611235</wp:posOffset>
                </wp:positionV>
                <wp:extent cx="737870" cy="381000"/>
                <wp:effectExtent l="3810" t="635" r="1270" b="0"/>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0B4C9" id="Rectangle 45" o:spid="_x0000_s1026" style="position:absolute;margin-left:376.8pt;margin-top:678.05pt;width:58.1pt;height:3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59264" behindDoc="1" locked="0" layoutInCell="1" allowOverlap="1" wp14:anchorId="6EF101B6" wp14:editId="2EDBA1AC">
                <wp:simplePos x="0" y="0"/>
                <wp:positionH relativeFrom="page">
                  <wp:posOffset>5078095</wp:posOffset>
                </wp:positionH>
                <wp:positionV relativeFrom="page">
                  <wp:posOffset>6239510</wp:posOffset>
                </wp:positionV>
                <wp:extent cx="728345" cy="387350"/>
                <wp:effectExtent l="1270" t="635" r="3810" b="2540"/>
                <wp:wrapNone/>
                <wp:docPr id="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32C7" id="Rectangle 44" o:spid="_x0000_s1026" style="position:absolute;margin-left:399.85pt;margin-top:491.3pt;width:57.35pt;height: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60288" behindDoc="1" locked="0" layoutInCell="1" allowOverlap="1" wp14:anchorId="3AD61562" wp14:editId="41FF1888">
                <wp:simplePos x="0" y="0"/>
                <wp:positionH relativeFrom="page">
                  <wp:posOffset>5279390</wp:posOffset>
                </wp:positionH>
                <wp:positionV relativeFrom="page">
                  <wp:posOffset>7898130</wp:posOffset>
                </wp:positionV>
                <wp:extent cx="728345" cy="387350"/>
                <wp:effectExtent l="2540" t="1905" r="2540" b="127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FD116" id="Rectangle 43" o:spid="_x0000_s1026" style="position:absolute;margin-left:415.7pt;margin-top:621.9pt;width:57.35pt;height: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" fillcolor="#5f9bd9" stroked="f">
                <w10:wrap anchorx="page" anchory="page"/>
              </v:rect>
            </w:pict>
          </mc:Fallback>
        </mc:AlternateContent>
      </w:r>
      <w:r>
        <w:rPr>
          <w:noProof/>
          <w:lang w:bidi="ar-SA"/>
        </w:rPr>
        <mc:AlternateContent>
          <mc:Choice Requires="wps">
            <w:drawing>
              <wp:anchor distT="0" distB="0" distL="114300" distR="114300" simplePos="0" relativeHeight="251661312" behindDoc="1" locked="0" layoutInCell="1" allowOverlap="1" wp14:anchorId="725D01A1" wp14:editId="751470BA">
                <wp:simplePos x="0" y="0"/>
                <wp:positionH relativeFrom="page">
                  <wp:posOffset>5382895</wp:posOffset>
                </wp:positionH>
                <wp:positionV relativeFrom="page">
                  <wp:posOffset>7044690</wp:posOffset>
                </wp:positionV>
                <wp:extent cx="728345" cy="387350"/>
                <wp:effectExtent l="1270" t="0" r="3810" b="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D27B" id="Rectangle 42" o:spid="_x0000_s1026" style="position:absolute;margin-left:423.85pt;margin-top:554.7pt;width:57.35pt;height: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" fillcolor="#5f9bd9" stroked="f">
                <w10:wrap anchorx="page" anchory="page"/>
              </v:rect>
            </w:pict>
          </mc:Fallback>
        </mc:AlternateContent>
      </w:r>
    </w:p>
    <w:p w14:paraId="4C6B135C" w14:textId="77777777" w:rsidR="00F958DF" w:rsidRDefault="00C770E9">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p w14:paraId="42D27F65" w14:textId="77777777" w:rsidR="00F958DF" w:rsidRDefault="00C770E9">
      <w:pPr>
        <w:pStyle w:val="Zkladntext20"/>
        <w:framePr w:w="10613" w:h="6850" w:hRule="exact" w:wrap="none" w:vAnchor="page" w:hAnchor="page" w:x="645" w:y="1234"/>
        <w:shd w:val="clear" w:color="auto" w:fill="auto"/>
        <w:spacing w:line="307" w:lineRule="exact"/>
        <w:ind w:left="2200" w:hanging="280"/>
      </w:pPr>
      <w:r>
        <w:t>S Výber vhodných absolventov a ich zamestnávanie pre vlastné potreby podniku.</w:t>
      </w:r>
    </w:p>
    <w:p w14:paraId="206E30C4" w14:textId="77777777" w:rsidR="00F958DF" w:rsidRDefault="00C770E9">
      <w:pPr>
        <w:pStyle w:val="Zkladntext20"/>
        <w:framePr w:w="10613" w:h="6850" w:hRule="exact" w:wrap="none" w:vAnchor="page" w:hAnchor="page" w:x="645" w:y="1234"/>
        <w:shd w:val="clear" w:color="auto" w:fill="auto"/>
        <w:spacing w:line="307" w:lineRule="exact"/>
        <w:ind w:left="2200" w:hanging="280"/>
      </w:pPr>
      <w:r>
        <w:t>S Vytváranie vzdelávacích programov podľa požiadaviek a potrieb zamestnávateľov.</w:t>
      </w:r>
    </w:p>
    <w:p w14:paraId="3E519855" w14:textId="77777777" w:rsidR="00F958DF" w:rsidRDefault="00C770E9">
      <w:pPr>
        <w:pStyle w:val="Zkladntext20"/>
        <w:framePr w:w="10613" w:h="6850" w:hRule="exact" w:wrap="none" w:vAnchor="page" w:hAnchor="page" w:x="645" w:y="1234"/>
        <w:shd w:val="clear" w:color="auto" w:fill="auto"/>
        <w:spacing w:line="307" w:lineRule="exact"/>
        <w:ind w:left="2200" w:right="780" w:hanging="280"/>
        <w:jc w:val="both"/>
      </w:pPr>
      <w:r>
        <w:t>S Posilnenie spoločenského statusu a atraktivity technických povolaní - status „poctivého remesla".</w:t>
      </w:r>
    </w:p>
    <w:p w14:paraId="5B4DD982" w14:textId="77777777" w:rsidR="00F958DF" w:rsidRDefault="00C770E9">
      <w:pPr>
        <w:pStyle w:val="Zkladntext20"/>
        <w:framePr w:w="10613" w:h="6850" w:hRule="exact" w:wrap="none" w:vAnchor="page" w:hAnchor="page" w:x="645" w:y="1234"/>
        <w:shd w:val="clear" w:color="auto" w:fill="auto"/>
        <w:spacing w:line="307" w:lineRule="exact"/>
        <w:ind w:left="2200" w:hanging="280"/>
      </w:pPr>
      <w:r>
        <w:t>S Dobudovanie a posilnenie centier odborného vzdelávania a prípravy.</w:t>
      </w:r>
    </w:p>
    <w:p w14:paraId="549E27E4" w14:textId="77777777" w:rsidR="00F958DF" w:rsidRDefault="00C770E9">
      <w:pPr>
        <w:pStyle w:val="Zkladntext20"/>
        <w:framePr w:w="10613" w:h="6850" w:hRule="exact" w:wrap="none" w:vAnchor="page" w:hAnchor="page" w:x="645" w:y="1234"/>
        <w:shd w:val="clear" w:color="auto" w:fill="auto"/>
        <w:spacing w:line="307" w:lineRule="exact"/>
        <w:ind w:left="2200" w:hanging="280"/>
      </w:pPr>
      <w:r>
        <w:t>S Zjednotenie obsahu a náročnosti kvalifikačných skúšok, kvalifikačných úrovní.</w:t>
      </w:r>
    </w:p>
    <w:p w14:paraId="526D4399" w14:textId="77777777" w:rsidR="00F958DF" w:rsidRDefault="00C770E9">
      <w:pPr>
        <w:pStyle w:val="Zkladntext20"/>
        <w:framePr w:w="10613" w:h="6850" w:hRule="exact" w:wrap="none" w:vAnchor="page" w:hAnchor="page" w:x="645" w:y="1234"/>
        <w:shd w:val="clear" w:color="auto" w:fill="auto"/>
        <w:spacing w:line="307" w:lineRule="exact"/>
        <w:ind w:left="2200" w:right="780" w:hanging="280"/>
        <w:jc w:val="both"/>
      </w:pPr>
      <w:r>
        <w:t>S Záujem štátu a ochota zahraničných komôr podporiť rozvoj duálneho vzdelávania svojou vlastnou skúsenosťou.</w:t>
      </w:r>
    </w:p>
    <w:p w14:paraId="44C72264" w14:textId="77777777" w:rsidR="00F958DF" w:rsidRDefault="00C770E9">
      <w:pPr>
        <w:pStyle w:val="Zkladntext20"/>
        <w:framePr w:w="10613" w:h="6850" w:hRule="exact" w:wrap="none" w:vAnchor="page" w:hAnchor="page" w:x="645" w:y="1234"/>
        <w:shd w:val="clear" w:color="auto" w:fill="auto"/>
        <w:spacing w:line="307" w:lineRule="exact"/>
        <w:ind w:left="2200" w:hanging="280"/>
      </w:pPr>
      <w:r>
        <w:t>S Zvýšenie konkurencieschopnosti podnikov a Slovenska.</w:t>
      </w:r>
    </w:p>
    <w:p w14:paraId="267F400E" w14:textId="77777777" w:rsidR="00F958DF" w:rsidRDefault="00C770E9">
      <w:pPr>
        <w:pStyle w:val="Zkladntext20"/>
        <w:framePr w:w="10613" w:h="6850" w:hRule="exact" w:wrap="none" w:vAnchor="page" w:hAnchor="page" w:x="645" w:y="1234"/>
        <w:shd w:val="clear" w:color="auto" w:fill="auto"/>
        <w:spacing w:line="307" w:lineRule="exact"/>
        <w:ind w:left="2200" w:right="780" w:hanging="280"/>
        <w:jc w:val="both"/>
      </w:pPr>
      <w:r>
        <w:t>S Prostredníctvom dobrých príkladov postupné zapojenie väčšieho počtu zamestnávateľov do odborného vzdelávania a prípravy systémom duálneho vzdelávania.</w:t>
      </w:r>
    </w:p>
    <w:p w14:paraId="7AC917DF" w14:textId="77777777" w:rsidR="00F958DF" w:rsidRDefault="00C770E9">
      <w:pPr>
        <w:pStyle w:val="Zkladntext20"/>
        <w:framePr w:w="10613" w:h="6850" w:hRule="exact" w:wrap="none" w:vAnchor="page" w:hAnchor="page" w:x="645" w:y="1234"/>
        <w:shd w:val="clear" w:color="auto" w:fill="auto"/>
        <w:spacing w:line="307" w:lineRule="exact"/>
        <w:ind w:left="2200" w:right="780" w:hanging="280"/>
        <w:jc w:val="both"/>
      </w:pPr>
      <w:r>
        <w:t>S Zvýšenie objemu financií do školstva (v pomere k HDP) prostredníctvom vstupu zamestnávateľov do financovania odborného vzdelávania a prípravy.</w:t>
      </w:r>
    </w:p>
    <w:p w14:paraId="0FA5CE76" w14:textId="77777777" w:rsidR="00F958DF" w:rsidRDefault="00C770E9">
      <w:pPr>
        <w:pStyle w:val="Zkladntext20"/>
        <w:framePr w:w="10613" w:h="6850" w:hRule="exact" w:wrap="none" w:vAnchor="page" w:hAnchor="page" w:x="645" w:y="1234"/>
        <w:shd w:val="clear" w:color="auto" w:fill="auto"/>
        <w:spacing w:after="240" w:line="307" w:lineRule="exact"/>
        <w:ind w:left="2200" w:right="780" w:hanging="280"/>
        <w:jc w:val="both"/>
      </w:pPr>
      <w:r>
        <w:t>S Vstup zamestnávateľov do zvyšovania odbornej úrovne učiteľov odborných predmetov a majstrov odbornej výchovy.</w:t>
      </w:r>
    </w:p>
    <w:p w14:paraId="66EE2F80" w14:textId="77777777" w:rsidR="00F958DF" w:rsidRDefault="00C770E9">
      <w:pPr>
        <w:pStyle w:val="Zhlavie50"/>
        <w:framePr w:w="10613" w:h="6850" w:hRule="exact" w:wrap="none" w:vAnchor="page" w:hAnchor="page" w:x="645" w:y="1234"/>
        <w:shd w:val="clear" w:color="auto" w:fill="auto"/>
        <w:spacing w:line="307" w:lineRule="exact"/>
        <w:ind w:left="1360" w:firstLine="0"/>
      </w:pPr>
      <w:bookmarkStart w:id="14" w:name="bookmark19"/>
      <w:r>
        <w:rPr>
          <w:rStyle w:val="Zhlavie51"/>
          <w:b/>
          <w:bCs/>
        </w:rPr>
        <w:t>Procesy spojené s poskytovaním praktického vyučovania v systéme duálneho vzdelávania</w:t>
      </w:r>
      <w:r>
        <w:rPr>
          <w:rStyle w:val="Zhlavie5Nietun"/>
        </w:rPr>
        <w:t>,</w:t>
      </w:r>
      <w:bookmarkEnd w:id="14"/>
    </w:p>
    <w:p w14:paraId="5AA128E6" w14:textId="77777777" w:rsidR="00F958DF" w:rsidRDefault="00C770E9">
      <w:pPr>
        <w:pStyle w:val="Zkladntext20"/>
        <w:framePr w:w="10613" w:h="6850" w:hRule="exact" w:wrap="none" w:vAnchor="page" w:hAnchor="page" w:x="645" w:y="1234"/>
        <w:shd w:val="clear" w:color="auto" w:fill="auto"/>
        <w:spacing w:line="307" w:lineRule="exact"/>
        <w:ind w:left="780" w:right="780" w:firstLine="0"/>
        <w:jc w:val="both"/>
      </w:pPr>
      <w:r>
        <w:t>ako sú vstup zamestnávateľa do systému duálneho vzdelávania (SDV), nadviazanie spolupráce so strednou odbornou školou, nábor a výver žiakov do SDV, prijímanie žiakov na strednú odbornú školu, uzatvorenie zmluvných vzťahov medzi subjektmi SDV, výkon OVP, ukončovanie štúdia a prijatie absolventa duálneho vzdelávania do pracovného pomeru, znázorňuje schéma:</w:t>
      </w:r>
    </w:p>
    <w:p w14:paraId="73AAF2DE" w14:textId="77777777" w:rsidR="00F958DF" w:rsidRDefault="00E963A4">
      <w:pPr>
        <w:framePr w:wrap="none" w:vAnchor="page" w:hAnchor="page" w:x="2819" w:y="8603"/>
        <w:rPr>
          <w:sz w:val="2"/>
          <w:szCs w:val="2"/>
        </w:rPr>
      </w:pPr>
      <w:r>
        <w:rPr>
          <w:noProof/>
          <w:lang w:bidi="ar-SA"/>
        </w:rPr>
        <w:drawing>
          <wp:inline distT="0" distB="0" distL="0" distR="0" wp14:anchorId="2C35777F" wp14:editId="1A361A95">
            <wp:extent cx="4343400" cy="4010025"/>
            <wp:effectExtent l="0" t="0" r="0" b="9525"/>
            <wp:docPr id="13" name="Obrázok 13" descr="C:\Users\hudecz\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decz\AppData\Local\Temp\FineReader12.00\media\image13.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4010025"/>
                    </a:xfrm>
                    <a:prstGeom prst="rect">
                      <a:avLst/>
                    </a:prstGeom>
                    <a:noFill/>
                    <a:ln>
                      <a:noFill/>
                    </a:ln>
                  </pic:spPr>
                </pic:pic>
              </a:graphicData>
            </a:graphic>
          </wp:inline>
        </w:drawing>
      </w:r>
    </w:p>
    <w:p w14:paraId="00341D66" w14:textId="77777777" w:rsidR="00F958DF" w:rsidRDefault="00C770E9">
      <w:pPr>
        <w:pStyle w:val="Hlavikaalebopta0"/>
        <w:framePr w:wrap="none" w:vAnchor="page" w:hAnchor="page" w:x="10254" w:y="15850"/>
        <w:shd w:val="clear" w:color="auto" w:fill="auto"/>
        <w:spacing w:line="200" w:lineRule="exact"/>
      </w:pPr>
      <w:r>
        <w:rPr>
          <w:rStyle w:val="Hlavikaalebopta1"/>
        </w:rPr>
        <w:t>21</w:t>
      </w:r>
    </w:p>
    <w:p w14:paraId="6A587126"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DF9A741"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4D9258C8" w14:textId="77777777" w:rsidR="00F958DF" w:rsidRDefault="00C770E9">
      <w:pPr>
        <w:pStyle w:val="Zkladntext20"/>
        <w:framePr w:w="10613" w:h="8088" w:hRule="exact" w:wrap="none" w:vAnchor="page" w:hAnchor="page" w:x="645" w:y="1234"/>
        <w:shd w:val="clear" w:color="auto" w:fill="auto"/>
        <w:spacing w:line="307" w:lineRule="exact"/>
        <w:ind w:left="780" w:right="780" w:firstLine="580"/>
        <w:jc w:val="both"/>
      </w:pPr>
      <w:r>
        <w:t>Poskytovanie praktického vyučovanie u zamestnávateľa v SDV, ako znázorňuje uvedená schéma procesov SDV, nie je spojené iba s výkonom praktického vyučovania žiaka pod vedením hlavného inštruktora, inštruktora alebo majstra odbornej výchovy ale predstavuje ucelený sled procesov, ktoré zamestnávateľ v systéme duálneho vzdelávania zabezpečuje okrem hlavných inštruktorov a inštruktorov aj prostredníctvom svojich zamestnancov zodpovedných za vzdelávanie, personálny rozvoja pod..</w:t>
      </w:r>
    </w:p>
    <w:p w14:paraId="0264C747" w14:textId="77777777" w:rsidR="00F958DF" w:rsidRDefault="00C770E9">
      <w:pPr>
        <w:pStyle w:val="Zkladntext20"/>
        <w:framePr w:w="10613" w:h="8088" w:hRule="exact" w:wrap="none" w:vAnchor="page" w:hAnchor="page" w:x="645" w:y="1234"/>
        <w:shd w:val="clear" w:color="auto" w:fill="auto"/>
        <w:spacing w:after="240" w:line="307" w:lineRule="exact"/>
        <w:ind w:left="780" w:right="780" w:firstLine="580"/>
        <w:jc w:val="both"/>
      </w:pPr>
      <w:r>
        <w:t>Aktuálne informácie k systému duálneho vzdelávania, metodické pokyny k procesom spojeným s poskytovaním praktického vyučovania u zamestnávateľa, informácie k hmotnému a finančnému zabezpečeniu žiaka a ďalšie informácie k systému duálneho vzdelávania sú zverejnené na webovom sídle</w:t>
      </w:r>
      <w:hyperlink r:id="rId31" w:history="1">
        <w:r>
          <w:rPr>
            <w:rStyle w:val="Hypertextovprepojenie"/>
          </w:rPr>
          <w:t xml:space="preserve"> www.mojdual.sk </w:t>
        </w:r>
      </w:hyperlink>
      <w:r>
        <w:t>a</w:t>
      </w:r>
      <w:hyperlink r:id="rId32" w:history="1">
        <w:r>
          <w:rPr>
            <w:rStyle w:val="Hypertextovprepojenie"/>
          </w:rPr>
          <w:t xml:space="preserve"> www.dualnysystem.sk</w:t>
        </w:r>
        <w:r w:rsidRPr="00E963A4">
          <w:rPr>
            <w:rStyle w:val="Hypertextovprepojenie"/>
            <w:lang w:eastAsia="en-US" w:bidi="en-US"/>
          </w:rPr>
          <w:t>.</w:t>
        </w:r>
      </w:hyperlink>
      <w:r w:rsidRPr="00E963A4">
        <w:rPr>
          <w:lang w:eastAsia="en-US" w:bidi="en-US"/>
        </w:rPr>
        <w:t xml:space="preserve"> </w:t>
      </w:r>
      <w:r>
        <w:t>Na stránkach sú zverejnené aj informácie k národnému projektu Duálne vzdelávanie a zvýšenie atraktívnosti a kvality OVP.</w:t>
      </w:r>
    </w:p>
    <w:p w14:paraId="6F3DA15E" w14:textId="77777777" w:rsidR="00F958DF" w:rsidRDefault="00C770E9">
      <w:pPr>
        <w:pStyle w:val="Zkladntext20"/>
        <w:framePr w:w="10613" w:h="8088" w:hRule="exact" w:wrap="none" w:vAnchor="page" w:hAnchor="page" w:x="645" w:y="1234"/>
        <w:shd w:val="clear" w:color="auto" w:fill="auto"/>
        <w:spacing w:after="240" w:line="307" w:lineRule="exact"/>
        <w:ind w:left="780" w:right="780" w:firstLine="580"/>
        <w:jc w:val="both"/>
      </w:pPr>
      <w:r>
        <w:t>Ponuku učebných miest u zamestnávateľov môže zamestnávateľ zverejniť na centrálnom webovom sídle</w:t>
      </w:r>
      <w:hyperlink r:id="rId33" w:history="1">
        <w:r>
          <w:rPr>
            <w:rStyle w:val="Hypertextovprepojenie"/>
          </w:rPr>
          <w:t xml:space="preserve"> www.potrebyovp.sk</w:t>
        </w:r>
        <w:r w:rsidRPr="00E963A4">
          <w:rPr>
            <w:rStyle w:val="Hypertextovprepojenie"/>
            <w:lang w:eastAsia="en-US" w:bidi="en-US"/>
          </w:rPr>
          <w:t>.</w:t>
        </w:r>
      </w:hyperlink>
      <w:r w:rsidRPr="00E963A4">
        <w:rPr>
          <w:lang w:eastAsia="en-US" w:bidi="en-US"/>
        </w:rPr>
        <w:t xml:space="preserve"> </w:t>
      </w:r>
      <w:r>
        <w:t>Zamestnávateľ môže zverejniť základné informácie o firme, kontaktné údaje na osoby zabezpečujúce systém duálneho vzdelávania u zamestnávateľa, ponuku učebných miest podľa odborov vzdelávania pre najbližší školský rok, informáciu o škole, ktorá zabezpečuje žiakom s učebnou zmluvou teoretické vyučovania, ponuku benefitov pre žiakov s učebnou zmluvou vo forme hmotného a finančného zabezpečenia žiaka ako aj ponuku ostatných benefitov pre zamestnancov zamestnávateľa, ktoré bude poskytovať zamestnávateľ aj svojim žiakov. Súčasťou informácie je aj dátum na podávanie žiadosti žiaka o zaradenie do výberového konania u zamestnávateľa na učebné miesto a dátum konania výberového konania u zamestnávateľa na obsadenie učebných miest pre systém duálneho vzdelávania.</w:t>
      </w:r>
    </w:p>
    <w:p w14:paraId="2A64844B" w14:textId="77777777" w:rsidR="00F958DF" w:rsidRDefault="00C770E9">
      <w:pPr>
        <w:pStyle w:val="Zkladntext20"/>
        <w:framePr w:w="10613" w:h="8088" w:hRule="exact" w:wrap="none" w:vAnchor="page" w:hAnchor="page" w:x="645" w:y="1234"/>
        <w:shd w:val="clear" w:color="auto" w:fill="auto"/>
        <w:spacing w:line="307" w:lineRule="exact"/>
        <w:ind w:left="780" w:right="780" w:firstLine="580"/>
        <w:jc w:val="both"/>
      </w:pPr>
      <w:r>
        <w:t xml:space="preserve">Zverejnenie ponuky učebných miest pre zamestnávateľov zabezpečuje príslušný krajský </w:t>
      </w:r>
      <w:proofErr w:type="spellStart"/>
      <w:r>
        <w:t>dual</w:t>
      </w:r>
      <w:proofErr w:type="spellEnd"/>
      <w:r>
        <w:t xml:space="preserve"> point prostredníctvom regionálnych koordinátorov pre SDV pre daný kraj. Kontaktné údaje na </w:t>
      </w:r>
      <w:proofErr w:type="spellStart"/>
      <w:r>
        <w:t>dual</w:t>
      </w:r>
      <w:proofErr w:type="spellEnd"/>
      <w:r>
        <w:t xml:space="preserve"> pointy a koordinátorov sú zverejnené na webe</w:t>
      </w:r>
      <w:hyperlink r:id="rId34" w:history="1">
        <w:r>
          <w:rPr>
            <w:rStyle w:val="Hypertextovprepojenie"/>
          </w:rPr>
          <w:t xml:space="preserve"> www.dualnysystem.sk</w:t>
        </w:r>
        <w:r>
          <w:rPr>
            <w:rStyle w:val="Hypertextovprepojenie"/>
            <w:lang w:val="en-US" w:eastAsia="en-US" w:bidi="en-US"/>
          </w:rPr>
          <w:t>.</w:t>
        </w:r>
      </w:hyperlink>
    </w:p>
    <w:p w14:paraId="6D340670" w14:textId="77777777" w:rsidR="00F958DF" w:rsidRDefault="00C770E9">
      <w:pPr>
        <w:pStyle w:val="Zkladntext80"/>
        <w:framePr w:wrap="none" w:vAnchor="page" w:hAnchor="page" w:x="1398" w:y="9982"/>
        <w:shd w:val="clear" w:color="auto" w:fill="auto"/>
        <w:spacing w:after="0" w:line="220" w:lineRule="exact"/>
        <w:jc w:val="left"/>
      </w:pPr>
      <w:bookmarkStart w:id="15" w:name="bookmark20"/>
      <w:r>
        <w:t>6. Subjekty duálneho vzdelávania a ich úlohy</w:t>
      </w:r>
      <w:bookmarkEnd w:id="15"/>
    </w:p>
    <w:p w14:paraId="7FE7E4AE" w14:textId="77777777" w:rsidR="00F958DF" w:rsidRDefault="00C770E9">
      <w:pPr>
        <w:pStyle w:val="Zkladntext20"/>
        <w:framePr w:w="10613" w:h="5010" w:hRule="exact" w:wrap="none" w:vAnchor="page" w:hAnchor="page" w:x="645" w:y="10581"/>
        <w:shd w:val="clear" w:color="auto" w:fill="auto"/>
        <w:spacing w:after="314" w:line="312" w:lineRule="exact"/>
        <w:ind w:left="780" w:right="780" w:firstLine="580"/>
        <w:jc w:val="both"/>
      </w:pPr>
      <w:bookmarkStart w:id="16" w:name="bookmark21"/>
      <w:r>
        <w:t>Hlavnými partnermi v duálnom vzdelávaní sú zamestnávatelia, škola a žiak. Tvoria spolu dobre fungujúci systém, z ktorého profitujú všetky strany.</w:t>
      </w:r>
      <w:bookmarkEnd w:id="16"/>
    </w:p>
    <w:p w14:paraId="7E3CD9EC" w14:textId="77777777" w:rsidR="00F958DF" w:rsidRDefault="00C770E9">
      <w:pPr>
        <w:pStyle w:val="Zhlavie50"/>
        <w:framePr w:w="10613" w:h="5010" w:hRule="exact" w:wrap="none" w:vAnchor="page" w:hAnchor="page" w:x="645" w:y="10581"/>
        <w:numPr>
          <w:ilvl w:val="0"/>
          <w:numId w:val="9"/>
        </w:numPr>
        <w:shd w:val="clear" w:color="auto" w:fill="auto"/>
        <w:tabs>
          <w:tab w:val="left" w:pos="1416"/>
        </w:tabs>
        <w:spacing w:after="219" w:line="220" w:lineRule="exact"/>
        <w:ind w:left="780" w:firstLine="0"/>
        <w:jc w:val="both"/>
      </w:pPr>
      <w:bookmarkStart w:id="17" w:name="bookmark22"/>
      <w:r>
        <w:rPr>
          <w:rStyle w:val="Zhlavie51"/>
          <w:b/>
          <w:bCs/>
        </w:rPr>
        <w:t>Benefity zamestnávateľa, školy a žiaka z účasti v systéme duálneho vzdelávania</w:t>
      </w:r>
      <w:bookmarkEnd w:id="17"/>
    </w:p>
    <w:p w14:paraId="7F813688" w14:textId="77777777" w:rsidR="00F958DF" w:rsidRDefault="00C770E9">
      <w:pPr>
        <w:pStyle w:val="Zkladntext20"/>
        <w:framePr w:w="10613" w:h="5010" w:hRule="exact" w:wrap="none" w:vAnchor="page" w:hAnchor="page" w:x="645" w:y="10581"/>
        <w:shd w:val="clear" w:color="auto" w:fill="auto"/>
        <w:spacing w:after="116" w:line="307" w:lineRule="exact"/>
        <w:ind w:left="780" w:right="780" w:firstLine="580"/>
        <w:jc w:val="both"/>
      </w:pPr>
      <w:r>
        <w:t>Z duálneho vzdelávania neprofitujú iba žiaci a zamestnávatelia ale aj stredné odborné školy a samotní pedagógovia týchto škôl. Podrobnejšie príklady benefitov z účasti na duálnom vzdelávaní sú uvedené v ďalšej časti.</w:t>
      </w:r>
    </w:p>
    <w:p w14:paraId="1B15ECBB" w14:textId="77777777" w:rsidR="00F958DF" w:rsidRDefault="00C770E9">
      <w:pPr>
        <w:pStyle w:val="Zkladntext20"/>
        <w:framePr w:w="10613" w:h="5010" w:hRule="exact" w:wrap="none" w:vAnchor="page" w:hAnchor="page" w:x="645" w:y="10581"/>
        <w:shd w:val="clear" w:color="auto" w:fill="auto"/>
        <w:spacing w:after="314" w:line="312" w:lineRule="exact"/>
        <w:ind w:left="780" w:right="780" w:firstLine="580"/>
        <w:jc w:val="both"/>
      </w:pPr>
      <w:r>
        <w:t>Ďalej sú uvádzané aj príklady zo zahraničnej praxe s dlhou tradíciou duálneho vzdelávania ako Nemecko, Rakúsko, Švajčiarsko, Anglicko, Austrália a USA, ktoré sú očakávané aj pre duálne vzdelávanie na Slovensku.</w:t>
      </w:r>
    </w:p>
    <w:p w14:paraId="33277603" w14:textId="77777777" w:rsidR="00F958DF" w:rsidRDefault="00C770E9">
      <w:pPr>
        <w:pStyle w:val="Zhlavie50"/>
        <w:framePr w:w="10613" w:h="5010" w:hRule="exact" w:wrap="none" w:vAnchor="page" w:hAnchor="page" w:x="645" w:y="10581"/>
        <w:numPr>
          <w:ilvl w:val="0"/>
          <w:numId w:val="10"/>
        </w:numPr>
        <w:shd w:val="clear" w:color="auto" w:fill="auto"/>
        <w:tabs>
          <w:tab w:val="left" w:pos="1416"/>
        </w:tabs>
        <w:spacing w:after="132" w:line="220" w:lineRule="exact"/>
        <w:ind w:left="780" w:firstLine="0"/>
        <w:jc w:val="both"/>
      </w:pPr>
      <w:bookmarkStart w:id="18" w:name="bookmark23"/>
      <w:bookmarkStart w:id="19" w:name="bookmark24"/>
      <w:r>
        <w:rPr>
          <w:rStyle w:val="Zhlavie51"/>
          <w:b/>
          <w:bCs/>
        </w:rPr>
        <w:t>Aké benefity získa zamestnávateľ z duálneho vzdelávania?</w:t>
      </w:r>
      <w:bookmarkEnd w:id="18"/>
      <w:bookmarkEnd w:id="19"/>
    </w:p>
    <w:p w14:paraId="0BE70DC9" w14:textId="77777777" w:rsidR="00F958DF" w:rsidRDefault="00C770E9">
      <w:pPr>
        <w:pStyle w:val="Zkladntext20"/>
        <w:framePr w:w="10613" w:h="5010" w:hRule="exact" w:wrap="none" w:vAnchor="page" w:hAnchor="page" w:x="645" w:y="10581"/>
        <w:shd w:val="clear" w:color="auto" w:fill="auto"/>
        <w:spacing w:line="307" w:lineRule="exact"/>
        <w:ind w:left="1640" w:right="780" w:firstLine="0"/>
        <w:jc w:val="right"/>
      </w:pPr>
      <w:r>
        <w:rPr>
          <w:rStyle w:val="Zkladntext2105bodovKurzva"/>
        </w:rPr>
        <w:t>S</w:t>
      </w:r>
      <w:r>
        <w:t xml:space="preserve"> Zamestnávateľ podieľajúci sa na duálnom odbornom vzdelávaní má dobrú povesť a je pozitívne vnímaný svojimi partnermi a verejnosťou. V trhovo orientovanom</w:t>
      </w:r>
    </w:p>
    <w:p w14:paraId="3A089071" w14:textId="77777777" w:rsidR="00F958DF" w:rsidRDefault="00C770E9">
      <w:pPr>
        <w:pStyle w:val="Hlavikaalebopta0"/>
        <w:framePr w:wrap="none" w:vAnchor="page" w:hAnchor="page" w:x="10254" w:y="15850"/>
        <w:shd w:val="clear" w:color="auto" w:fill="auto"/>
        <w:spacing w:line="200" w:lineRule="exact"/>
      </w:pPr>
      <w:r>
        <w:rPr>
          <w:rStyle w:val="Hlavikaalebopta1"/>
        </w:rPr>
        <w:t>22</w:t>
      </w:r>
    </w:p>
    <w:p w14:paraId="759A1045"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26F2360"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CACDA89" w14:textId="77777777" w:rsidR="00F958DF" w:rsidRDefault="00C770E9">
      <w:pPr>
        <w:pStyle w:val="Zkladntext100"/>
        <w:framePr w:wrap="none" w:vAnchor="page" w:hAnchor="page" w:x="2257" w:y="1901"/>
        <w:shd w:val="clear" w:color="auto" w:fill="auto"/>
        <w:spacing w:line="200" w:lineRule="exact"/>
      </w:pPr>
      <w:r>
        <w:t>✓</w:t>
      </w:r>
    </w:p>
    <w:p w14:paraId="3E48B09B" w14:textId="77777777" w:rsidR="00F958DF" w:rsidRDefault="00C770E9">
      <w:pPr>
        <w:pStyle w:val="Zkladntext100"/>
        <w:framePr w:wrap="none" w:vAnchor="page" w:hAnchor="page" w:x="2257" w:y="2828"/>
        <w:shd w:val="clear" w:color="auto" w:fill="auto"/>
        <w:spacing w:line="200" w:lineRule="exact"/>
      </w:pPr>
      <w:r>
        <w:t>✓</w:t>
      </w:r>
    </w:p>
    <w:p w14:paraId="05AC0773" w14:textId="77777777" w:rsidR="00F958DF" w:rsidRDefault="00C770E9">
      <w:pPr>
        <w:pStyle w:val="Zkladntext100"/>
        <w:framePr w:wrap="none" w:vAnchor="page" w:hAnchor="page" w:x="2257" w:y="4066"/>
        <w:shd w:val="clear" w:color="auto" w:fill="auto"/>
        <w:spacing w:line="200" w:lineRule="exact"/>
      </w:pPr>
      <w:r>
        <w:t>✓</w:t>
      </w:r>
    </w:p>
    <w:p w14:paraId="33A671CA" w14:textId="77777777" w:rsidR="00F958DF" w:rsidRDefault="00C770E9">
      <w:pPr>
        <w:pStyle w:val="Zkladntext100"/>
        <w:framePr w:wrap="none" w:vAnchor="page" w:hAnchor="page" w:x="2257" w:y="4992"/>
        <w:shd w:val="clear" w:color="auto" w:fill="auto"/>
        <w:spacing w:line="200" w:lineRule="exact"/>
      </w:pPr>
      <w:r>
        <w:t>✓</w:t>
      </w:r>
    </w:p>
    <w:p w14:paraId="13680FE7" w14:textId="77777777" w:rsidR="00F958DF" w:rsidRDefault="00C770E9">
      <w:pPr>
        <w:pStyle w:val="Zkladntext100"/>
        <w:framePr w:wrap="none" w:vAnchor="page" w:hAnchor="page" w:x="2257" w:y="6538"/>
        <w:shd w:val="clear" w:color="auto" w:fill="auto"/>
        <w:spacing w:line="200" w:lineRule="exact"/>
      </w:pPr>
      <w:r>
        <w:t>✓</w:t>
      </w:r>
    </w:p>
    <w:p w14:paraId="1A36C944" w14:textId="77777777" w:rsidR="00F958DF" w:rsidRDefault="00C770E9">
      <w:pPr>
        <w:pStyle w:val="Zkladntext100"/>
        <w:framePr w:wrap="none" w:vAnchor="page" w:hAnchor="page" w:x="2257" w:y="8079"/>
        <w:shd w:val="clear" w:color="auto" w:fill="auto"/>
        <w:spacing w:line="200" w:lineRule="exact"/>
      </w:pPr>
      <w:r>
        <w:t>✓</w:t>
      </w:r>
    </w:p>
    <w:p w14:paraId="42D3FFF5" w14:textId="77777777" w:rsidR="00F958DF" w:rsidRDefault="00C770E9">
      <w:pPr>
        <w:pStyle w:val="Zkladntext100"/>
        <w:framePr w:wrap="none" w:vAnchor="page" w:hAnchor="page" w:x="2257" w:y="9005"/>
        <w:shd w:val="clear" w:color="auto" w:fill="auto"/>
        <w:spacing w:line="200" w:lineRule="exact"/>
      </w:pPr>
      <w:r>
        <w:t>✓</w:t>
      </w:r>
    </w:p>
    <w:p w14:paraId="5A0F3411" w14:textId="77777777" w:rsidR="00F958DF" w:rsidRDefault="00C770E9">
      <w:pPr>
        <w:pStyle w:val="Zkladntext100"/>
        <w:framePr w:wrap="none" w:vAnchor="page" w:hAnchor="page" w:x="2257" w:y="10551"/>
        <w:shd w:val="clear" w:color="auto" w:fill="auto"/>
        <w:spacing w:line="200" w:lineRule="exact"/>
      </w:pPr>
      <w:r>
        <w:t>✓</w:t>
      </w:r>
    </w:p>
    <w:p w14:paraId="144D56C1"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ekonomickom prostredí je pozitívny obraz zamestnávateľa významnou konkurenčnú výhodu.</w:t>
      </w:r>
    </w:p>
    <w:p w14:paraId="7605F723"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Pravidelná príprava žiakov s následným prijímaním mladých ľudí do pracovného pomeru chráni zamestnávateľa proti starnutiu pracovnej sily a zaručuje vždy "prísun čerstvej energie" pre kolektív zamestnancov.</w:t>
      </w:r>
    </w:p>
    <w:p w14:paraId="5DE6EF6D"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Vzdelávanie žiakov slúži tiež na udržanie vysokej úrovne kvalifikácie vlastných pracovníkov zamestnávateľa a tak spoločnosť, ktorá poskytuje vzdelávanie vždy zostáva na špici technologických inovácií. Produktivita práce zamestnanca, ktorý pracuje spolu so žiakom, sa zvýši o 10 až 20 %.</w:t>
      </w:r>
    </w:p>
    <w:p w14:paraId="7F7C1038"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Zamestnávateľ si duálnym vzdelávaním môže pripraviť svojho budúceho zamestnanca presne na technológie a výrobné zariadenia, ktoré využíva vo svojej podnikateľskej činnosti.</w:t>
      </w:r>
    </w:p>
    <w:p w14:paraId="55873C90"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Duálnym vzdelávaním žiakov zameraným nielen na reprodukciu svojich ľudských zdrojov ale aj pre potreby trhu práce si zamestnávateľ vytvára predpoklady pre rozvoj firmy aj nárastom počtu zamestnancov a tým je pripravený rýchlo reagovať na zvýšené požiadavky odberateľov, čo mu dáva vyššiu konkurenčnú výhodu vo svojom sektore podnikania.</w:t>
      </w:r>
    </w:p>
    <w:p w14:paraId="402B42D8"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Nábor kvalifikovaných odborníkov (od definovania voľného miesta až po výber kandidátov, vrátane samotnej realizácie náboru nových zamestnancov a ich zaškolenia) je časovo náročný a nákladný proces, preto duálne vzdelávanie žiakov a ich následný prechod do kolektívu zamestnancov výrazné šetrí zamestnávateľovi náklady a to predovšetkým v technicky náročných povolaniach.</w:t>
      </w:r>
    </w:p>
    <w:p w14:paraId="56B02CD6"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Zamestnanci, ktorí prešli prípravou na povolanie priamo u zamestnávateľa majú nižšiu tendenciu meniť zamestnanie čo znižuje náklady spojené s fluktuáciou zamestnancov.</w:t>
      </w:r>
    </w:p>
    <w:p w14:paraId="3FB4FBD0"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Zamestnávatelia, ktorí vzdelávajú žiakov, poznajú svojich potenciálnych budúcich zamestnancov. Ich zaradením do pracovných kolektívov sa skracuje čas potrebný na ich zoznámenie sa s prevádzkou a plynulé zaradenie do kolektívu a tiež skracuje čas potrebný na dosiahnutie požadovaného pracovného výkonu, čo znižuje náklady zamestnávateľa a naopak zvyšuje jeho výnosy.</w:t>
      </w:r>
    </w:p>
    <w:p w14:paraId="1D2D2DE3" w14:textId="77777777" w:rsidR="00F958DF" w:rsidRDefault="00C770E9">
      <w:pPr>
        <w:pStyle w:val="Zkladntext20"/>
        <w:framePr w:w="7714" w:h="10243" w:hRule="exact" w:wrap="none" w:vAnchor="page" w:hAnchor="page" w:x="2805" w:y="1234"/>
        <w:shd w:val="clear" w:color="auto" w:fill="auto"/>
        <w:spacing w:line="307" w:lineRule="exact"/>
        <w:ind w:firstLine="0"/>
        <w:jc w:val="both"/>
      </w:pPr>
      <w:r>
        <w:t>Pozitívny vzťah zamestnávateľa k vzdelávaniu detí zamestnancov vedie ku generačnej tradícii v povolaní, čo zamestnávateľom zaručuje plynulú obnovu pracovnej sily s vysokým podielom lojality voči zamestnávateľovi.</w:t>
      </w:r>
    </w:p>
    <w:p w14:paraId="69461057" w14:textId="77777777" w:rsidR="00F958DF" w:rsidRDefault="00C770E9">
      <w:pPr>
        <w:pStyle w:val="Zhlavie50"/>
        <w:framePr w:w="9110" w:h="3713" w:hRule="exact" w:wrap="none" w:vAnchor="page" w:hAnchor="page" w:x="1398" w:y="11777"/>
        <w:shd w:val="clear" w:color="auto" w:fill="auto"/>
        <w:spacing w:after="159" w:line="220" w:lineRule="exact"/>
        <w:ind w:left="380" w:firstLine="0"/>
      </w:pPr>
      <w:bookmarkStart w:id="20" w:name="bookmark25"/>
      <w:bookmarkStart w:id="21" w:name="bookmark26"/>
      <w:r>
        <w:rPr>
          <w:rStyle w:val="Zhlavie51"/>
          <w:b/>
          <w:bCs/>
        </w:rPr>
        <w:t>6.1.2. Aké benefity získa škola z duálneho vzdelávania?</w:t>
      </w:r>
      <w:bookmarkEnd w:id="20"/>
      <w:bookmarkEnd w:id="21"/>
    </w:p>
    <w:p w14:paraId="3FEDC042" w14:textId="77777777" w:rsidR="00F958DF" w:rsidRDefault="00C770E9">
      <w:pPr>
        <w:pStyle w:val="Zkladntext20"/>
        <w:framePr w:w="9110" w:h="3713" w:hRule="exact" w:wrap="none" w:vAnchor="page" w:hAnchor="page" w:x="1398" w:y="11777"/>
        <w:shd w:val="clear" w:color="auto" w:fill="auto"/>
        <w:spacing w:after="250" w:line="307" w:lineRule="exact"/>
        <w:ind w:firstLine="600"/>
        <w:jc w:val="both"/>
      </w:pPr>
      <w:r>
        <w:t>Duálne vzdelávanie ako partnerstvo zamestnávateľa a školy, je zárukou kvality a aktuálnosti odborného vzdelávania žiaka a jeho prípravy na povolanie. Určite ho ocenia žiaci základných škôl a ich rodičia pri rozhodovaní a výbere odboru vzdelávania ako aj pri voľbe strednej školy.</w:t>
      </w:r>
    </w:p>
    <w:p w14:paraId="1EF577F9" w14:textId="77777777" w:rsidR="00F958DF" w:rsidRDefault="00C770E9">
      <w:pPr>
        <w:pStyle w:val="Zkladntext20"/>
        <w:framePr w:w="9110" w:h="3713" w:hRule="exact" w:wrap="none" w:vAnchor="page" w:hAnchor="page" w:x="1398" w:y="11777"/>
        <w:shd w:val="clear" w:color="auto" w:fill="auto"/>
        <w:spacing w:after="178" w:line="220" w:lineRule="exact"/>
        <w:ind w:firstLine="600"/>
        <w:jc w:val="both"/>
      </w:pPr>
      <w:r>
        <w:t>Benefity z účasti na duálnom vzdelávaní uvádzané odbornými školami:</w:t>
      </w:r>
    </w:p>
    <w:p w14:paraId="4A0856AF" w14:textId="77777777" w:rsidR="00F958DF" w:rsidRDefault="00C770E9">
      <w:pPr>
        <w:pStyle w:val="Zkladntext20"/>
        <w:framePr w:w="9110" w:h="3713" w:hRule="exact" w:wrap="none" w:vAnchor="page" w:hAnchor="page" w:x="1398" w:y="11777"/>
        <w:numPr>
          <w:ilvl w:val="0"/>
          <w:numId w:val="11"/>
        </w:numPr>
        <w:shd w:val="clear" w:color="auto" w:fill="auto"/>
        <w:tabs>
          <w:tab w:val="left" w:pos="1437"/>
        </w:tabs>
        <w:spacing w:line="307" w:lineRule="exact"/>
        <w:ind w:left="880" w:firstLine="0"/>
        <w:jc w:val="both"/>
      </w:pPr>
      <w:r>
        <w:t>Aktívna účasť zamestnávateľa na nábore žiakov pre duálne vzdelávanie.</w:t>
      </w:r>
    </w:p>
    <w:p w14:paraId="3CF25F80" w14:textId="77777777" w:rsidR="00F958DF" w:rsidRDefault="00C770E9">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Aktuálne prepojenie teoretického vzdelávanie v škole s praktickým vzdelávaním v reálnych podmienkach u zamestnávateľov.</w:t>
      </w:r>
    </w:p>
    <w:p w14:paraId="394688DE" w14:textId="77777777" w:rsidR="00F958DF" w:rsidRDefault="00C770E9">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Zapojenie odborných pedagógov do inovačného vzdelávania u zamestnávateľa (formou inovačných školení a odborných stáži pedagógov u zamestnávateľa).</w:t>
      </w:r>
    </w:p>
    <w:p w14:paraId="61FD7E8B" w14:textId="77777777" w:rsidR="00F958DF" w:rsidRDefault="00C770E9">
      <w:pPr>
        <w:pStyle w:val="Hlavikaalebopta0"/>
        <w:framePr w:wrap="none" w:vAnchor="page" w:hAnchor="page" w:x="10254" w:y="15850"/>
        <w:shd w:val="clear" w:color="auto" w:fill="auto"/>
        <w:spacing w:line="200" w:lineRule="exact"/>
      </w:pPr>
      <w:r>
        <w:rPr>
          <w:rStyle w:val="Hlavikaalebopta1"/>
        </w:rPr>
        <w:t>23</w:t>
      </w:r>
    </w:p>
    <w:p w14:paraId="54EC88C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1148959C"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8A04E8D"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Materiálna, technická a iná podpora odbornej výučby v škole zo strany zamestnávateľa.</w:t>
      </w:r>
    </w:p>
    <w:p w14:paraId="28F238A3"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Výkon praktickej časti záverečnej alebo maturitnej skúšky u zamestnávateľa a účasť skúšajúceho zástupcu zamestnávateľa v komisii pri ukončovaní štúdia.</w:t>
      </w:r>
    </w:p>
    <w:p w14:paraId="6F738EA4"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Motivácia žiakov pre duálne vzdelávanie a tým aj pre teoretické vyučovanie v škole prostredníctvom nástrojov ako sú motivačné štipendiá štátu, podnikové štipendiá od zamestnávateľa, odmena za produktívnu prácu a ďalšie formy hmotného zabezpečenia žiaka zo strany zamestnávateľa.</w:t>
      </w:r>
    </w:p>
    <w:p w14:paraId="3F342A15"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Spolupráca zamestnávateľa na aktualizácii školského vzdelávacieho programu a vzorových učebných plánov a vzorových učebných osnov pre SDV.</w:t>
      </w:r>
    </w:p>
    <w:p w14:paraId="4F3F2EE3"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Pozitívne vnímanie školy spoločnosťou.</w:t>
      </w:r>
    </w:p>
    <w:p w14:paraId="45F68A57"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Odborná akceptácia školy zamestnávateľmi, zduženiami zamestnávateľov a odbornou verejnosťou.</w:t>
      </w:r>
    </w:p>
    <w:p w14:paraId="1E25F736" w14:textId="77777777" w:rsidR="00F958DF" w:rsidRDefault="00C770E9">
      <w:pPr>
        <w:pStyle w:val="Zkladntext20"/>
        <w:framePr w:w="9254" w:h="10226" w:hRule="exact" w:wrap="none" w:vAnchor="page" w:hAnchor="page" w:x="1350" w:y="1253"/>
        <w:shd w:val="clear" w:color="auto" w:fill="auto"/>
        <w:spacing w:after="310" w:line="307" w:lineRule="exact"/>
        <w:ind w:left="1500" w:hanging="560"/>
        <w:jc w:val="both"/>
      </w:pPr>
      <w:r>
        <w:t>S Stabilné miesto školy v rámci siete škôl - špecializácia školy podľa potreby zamestnávateľov a trhu práce.</w:t>
      </w:r>
    </w:p>
    <w:p w14:paraId="318990A9" w14:textId="77777777" w:rsidR="00F958DF" w:rsidRDefault="00C770E9">
      <w:pPr>
        <w:pStyle w:val="Zhlavie50"/>
        <w:framePr w:w="9254" w:h="10226" w:hRule="exact" w:wrap="none" w:vAnchor="page" w:hAnchor="page" w:x="1350" w:y="1253"/>
        <w:numPr>
          <w:ilvl w:val="0"/>
          <w:numId w:val="12"/>
        </w:numPr>
        <w:shd w:val="clear" w:color="auto" w:fill="auto"/>
        <w:tabs>
          <w:tab w:val="left" w:pos="676"/>
        </w:tabs>
        <w:spacing w:after="298" w:line="220" w:lineRule="exact"/>
        <w:ind w:firstLine="0"/>
        <w:jc w:val="both"/>
      </w:pPr>
      <w:bookmarkStart w:id="22" w:name="bookmark27"/>
      <w:bookmarkStart w:id="23" w:name="bookmark28"/>
      <w:r>
        <w:rPr>
          <w:rStyle w:val="Zhlavie51"/>
          <w:b/>
          <w:bCs/>
        </w:rPr>
        <w:t>Aké benefity získa žiak z duálneho vzdelávania?</w:t>
      </w:r>
      <w:bookmarkEnd w:id="22"/>
      <w:bookmarkEnd w:id="23"/>
    </w:p>
    <w:p w14:paraId="057F6629" w14:textId="77777777" w:rsidR="00F958DF" w:rsidRDefault="00C770E9">
      <w:pPr>
        <w:pStyle w:val="Zkladntext20"/>
        <w:framePr w:w="9254" w:h="10226" w:hRule="exact" w:wrap="none" w:vAnchor="page" w:hAnchor="page" w:x="1350" w:y="1253"/>
        <w:shd w:val="clear" w:color="auto" w:fill="auto"/>
        <w:spacing w:after="118" w:line="220" w:lineRule="exact"/>
        <w:ind w:firstLine="640"/>
      </w:pPr>
      <w:r>
        <w:t>Duálne vzdelávanie ponúka žiakom mnoho významných benefitov pre ich budúcnosť:</w:t>
      </w:r>
    </w:p>
    <w:p w14:paraId="037EE04E"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Príprava na povolanie v reálnych podmienkach u zamestnávateľa.</w:t>
      </w:r>
    </w:p>
    <w:p w14:paraId="356FC6A9"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Získavanie pracovných návykov priamo počas štúdia.</w:t>
      </w:r>
    </w:p>
    <w:p w14:paraId="1C250F53"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Odborné vzdelávanie s použitím najnovších technológií, zariadení a materiálov.</w:t>
      </w:r>
    </w:p>
    <w:p w14:paraId="54C99308"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Zlepšenie finančného statusu rodiny prostredníctvom motivačného štipendia, podnikové štipendia, odmeny za produktívnu prácu a iného hmotného zabezpečenia zo strany zamestnávateľa.</w:t>
      </w:r>
    </w:p>
    <w:p w14:paraId="541A765E"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Možnosť rozšíriť učebnú zmluvu o zmluvu o budúcej pracovnej zmluve alebo o pracovnú zmluvu uzatvorenú so zamestnávateľom.</w:t>
      </w:r>
    </w:p>
    <w:p w14:paraId="163BD389"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Začlenenie žiaka do pracovného kolektívu budúceho zamestnávateľa.</w:t>
      </w:r>
    </w:p>
    <w:p w14:paraId="102EEB04" w14:textId="77777777" w:rsidR="00F958DF" w:rsidRDefault="00C770E9">
      <w:pPr>
        <w:pStyle w:val="Zkladntext20"/>
        <w:framePr w:w="9254" w:h="10226" w:hRule="exact" w:wrap="none" w:vAnchor="page" w:hAnchor="page" w:x="1350" w:y="1253"/>
        <w:shd w:val="clear" w:color="auto" w:fill="auto"/>
        <w:spacing w:line="307" w:lineRule="exact"/>
        <w:ind w:left="1500" w:hanging="560"/>
        <w:jc w:val="both"/>
      </w:pPr>
      <w:r>
        <w:t>S Skrátenie adaptačnej fázy pri nástupe do pracovného pomeru a rýchlejšie dosiahnutie pracovného výkonu s lepším mzdovým ohodnotením.</w:t>
      </w:r>
    </w:p>
    <w:p w14:paraId="72FAAD6D" w14:textId="77777777" w:rsidR="00F958DF" w:rsidRDefault="00C770E9">
      <w:pPr>
        <w:pStyle w:val="Zkladntext20"/>
        <w:framePr w:w="9254" w:h="10226" w:hRule="exact" w:wrap="none" w:vAnchor="page" w:hAnchor="page" w:x="1350" w:y="1253"/>
        <w:shd w:val="clear" w:color="auto" w:fill="auto"/>
        <w:spacing w:after="310" w:line="307" w:lineRule="exact"/>
        <w:ind w:left="1500" w:hanging="560"/>
        <w:jc w:val="both"/>
      </w:pPr>
      <w:r>
        <w:t>S Vyššia konkurenčná výhoda pre uplatnenie sa na trhu práce.</w:t>
      </w:r>
    </w:p>
    <w:p w14:paraId="15DC188D" w14:textId="77777777" w:rsidR="00F958DF" w:rsidRDefault="00C770E9">
      <w:pPr>
        <w:pStyle w:val="Zhlavie50"/>
        <w:framePr w:w="9254" w:h="10226" w:hRule="exact" w:wrap="none" w:vAnchor="page" w:hAnchor="page" w:x="1350" w:y="1253"/>
        <w:numPr>
          <w:ilvl w:val="0"/>
          <w:numId w:val="9"/>
        </w:numPr>
        <w:shd w:val="clear" w:color="auto" w:fill="auto"/>
        <w:tabs>
          <w:tab w:val="left" w:pos="559"/>
        </w:tabs>
        <w:spacing w:line="220" w:lineRule="exact"/>
        <w:ind w:firstLine="0"/>
        <w:jc w:val="both"/>
      </w:pPr>
      <w:bookmarkStart w:id="24" w:name="bookmark29"/>
      <w:bookmarkStart w:id="25" w:name="bookmark30"/>
      <w:r>
        <w:rPr>
          <w:rStyle w:val="Zhlavie51"/>
          <w:b/>
          <w:bCs/>
        </w:rPr>
        <w:t>Vizualizácia postupov pri SDV - zamestnávateľ/stredná odborná škola/žiak</w:t>
      </w:r>
      <w:bookmarkEnd w:id="24"/>
      <w:bookmarkEnd w:id="25"/>
    </w:p>
    <w:p w14:paraId="37A686B4" w14:textId="77777777" w:rsidR="00F958DF" w:rsidRDefault="00C770E9">
      <w:pPr>
        <w:pStyle w:val="Zkladntext20"/>
        <w:framePr w:w="9254" w:h="672" w:hRule="exact" w:wrap="none" w:vAnchor="page" w:hAnchor="page" w:x="1350" w:y="11718"/>
        <w:shd w:val="clear" w:color="auto" w:fill="auto"/>
        <w:spacing w:line="307" w:lineRule="exact"/>
        <w:ind w:firstLine="640"/>
      </w:pPr>
      <w:r>
        <w:t>V tabuľke sú uvedené procesy zodpovedajúce optimálnym postupom vstupu do systému duálneho vzdelávania do konca augusta pred začiatkom školského roka.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3096"/>
        <w:gridCol w:w="3091"/>
      </w:tblGrid>
      <w:tr w:rsidR="00F958DF" w14:paraId="0005152B" w14:textId="77777777">
        <w:trPr>
          <w:trHeight w:hRule="exact" w:val="293"/>
        </w:trPr>
        <w:tc>
          <w:tcPr>
            <w:tcW w:w="9254" w:type="dxa"/>
            <w:gridSpan w:val="3"/>
            <w:tcBorders>
              <w:top w:val="single" w:sz="4" w:space="0" w:color="auto"/>
              <w:left w:val="single" w:sz="4" w:space="0" w:color="auto"/>
              <w:right w:val="single" w:sz="4" w:space="0" w:color="auto"/>
            </w:tcBorders>
            <w:shd w:val="clear" w:color="auto" w:fill="FFFFFF"/>
          </w:tcPr>
          <w:p w14:paraId="0A8A8B0D" w14:textId="77777777" w:rsidR="00F958DF" w:rsidRDefault="00C770E9">
            <w:pPr>
              <w:pStyle w:val="Zkladntext20"/>
              <w:framePr w:w="9254" w:h="2947" w:wrap="none" w:vAnchor="page" w:hAnchor="page" w:x="1350" w:y="12712"/>
              <w:shd w:val="clear" w:color="auto" w:fill="auto"/>
              <w:spacing w:line="180" w:lineRule="exact"/>
              <w:ind w:firstLine="0"/>
              <w:jc w:val="center"/>
            </w:pPr>
            <w:r>
              <w:rPr>
                <w:rStyle w:val="Zkladntext29bodovTun"/>
              </w:rPr>
              <w:t>Subjekty duálneho vzdelávania</w:t>
            </w:r>
          </w:p>
        </w:tc>
      </w:tr>
      <w:tr w:rsidR="00F958DF" w14:paraId="35FEF172" w14:textId="77777777">
        <w:trPr>
          <w:trHeight w:hRule="exact" w:val="293"/>
        </w:trPr>
        <w:tc>
          <w:tcPr>
            <w:tcW w:w="3067" w:type="dxa"/>
            <w:tcBorders>
              <w:top w:val="single" w:sz="4" w:space="0" w:color="auto"/>
              <w:left w:val="single" w:sz="4" w:space="0" w:color="auto"/>
            </w:tcBorders>
            <w:shd w:val="clear" w:color="auto" w:fill="FFFFFF"/>
          </w:tcPr>
          <w:p w14:paraId="5E09C2E0" w14:textId="77777777" w:rsidR="00F958DF" w:rsidRDefault="00C770E9">
            <w:pPr>
              <w:pStyle w:val="Zkladntext20"/>
              <w:framePr w:w="9254" w:h="2947" w:wrap="none" w:vAnchor="page" w:hAnchor="page" w:x="1350" w:y="12712"/>
              <w:shd w:val="clear" w:color="auto" w:fill="auto"/>
              <w:spacing w:line="180" w:lineRule="exact"/>
              <w:ind w:firstLine="0"/>
              <w:jc w:val="center"/>
            </w:pPr>
            <w:r>
              <w:rPr>
                <w:rStyle w:val="Zkladntext29bodovTun"/>
              </w:rPr>
              <w:t>Zamestnávateľ</w:t>
            </w:r>
          </w:p>
        </w:tc>
        <w:tc>
          <w:tcPr>
            <w:tcW w:w="3096" w:type="dxa"/>
            <w:tcBorders>
              <w:top w:val="single" w:sz="4" w:space="0" w:color="auto"/>
              <w:left w:val="single" w:sz="4" w:space="0" w:color="auto"/>
            </w:tcBorders>
            <w:shd w:val="clear" w:color="auto" w:fill="FFFFFF"/>
          </w:tcPr>
          <w:p w14:paraId="3785E451" w14:textId="77777777" w:rsidR="00F958DF" w:rsidRDefault="00C770E9">
            <w:pPr>
              <w:pStyle w:val="Zkladntext20"/>
              <w:framePr w:w="9254" w:h="2947" w:wrap="none" w:vAnchor="page" w:hAnchor="page" w:x="1350" w:y="12712"/>
              <w:shd w:val="clear" w:color="auto" w:fill="auto"/>
              <w:spacing w:line="180" w:lineRule="exact"/>
              <w:ind w:firstLine="0"/>
              <w:jc w:val="center"/>
            </w:pPr>
            <w:r>
              <w:rPr>
                <w:rStyle w:val="Zkladntext29bodovTun"/>
              </w:rPr>
              <w:t>Stredná odborná škola</w:t>
            </w:r>
          </w:p>
        </w:tc>
        <w:tc>
          <w:tcPr>
            <w:tcW w:w="3091" w:type="dxa"/>
            <w:tcBorders>
              <w:top w:val="single" w:sz="4" w:space="0" w:color="auto"/>
              <w:left w:val="single" w:sz="4" w:space="0" w:color="auto"/>
              <w:right w:val="single" w:sz="4" w:space="0" w:color="auto"/>
            </w:tcBorders>
            <w:shd w:val="clear" w:color="auto" w:fill="FFFFFF"/>
          </w:tcPr>
          <w:p w14:paraId="2694D011" w14:textId="77777777" w:rsidR="00F958DF" w:rsidRDefault="00C770E9">
            <w:pPr>
              <w:pStyle w:val="Zkladntext20"/>
              <w:framePr w:w="9254" w:h="2947" w:wrap="none" w:vAnchor="page" w:hAnchor="page" w:x="1350" w:y="12712"/>
              <w:shd w:val="clear" w:color="auto" w:fill="auto"/>
              <w:spacing w:line="180" w:lineRule="exact"/>
              <w:ind w:firstLine="0"/>
              <w:jc w:val="center"/>
            </w:pPr>
            <w:r>
              <w:rPr>
                <w:rStyle w:val="Zkladntext29bodovTun"/>
              </w:rPr>
              <w:t>Žiak/Zákonný zástupca</w:t>
            </w:r>
          </w:p>
        </w:tc>
      </w:tr>
      <w:tr w:rsidR="00F958DF" w14:paraId="5B7B1BA1" w14:textId="77777777">
        <w:trPr>
          <w:trHeight w:hRule="exact" w:val="2362"/>
        </w:trPr>
        <w:tc>
          <w:tcPr>
            <w:tcW w:w="3067" w:type="dxa"/>
            <w:tcBorders>
              <w:top w:val="single" w:sz="4" w:space="0" w:color="auto"/>
              <w:left w:val="single" w:sz="4" w:space="0" w:color="auto"/>
              <w:bottom w:val="single" w:sz="4" w:space="0" w:color="auto"/>
            </w:tcBorders>
            <w:shd w:val="clear" w:color="auto" w:fill="FFFFFF"/>
            <w:vAlign w:val="bottom"/>
          </w:tcPr>
          <w:p w14:paraId="10817104" w14:textId="77777777" w:rsidR="00F958DF" w:rsidRDefault="00C770E9">
            <w:pPr>
              <w:pStyle w:val="Zkladntext20"/>
              <w:framePr w:w="9254" w:h="2947" w:wrap="none" w:vAnchor="page" w:hAnchor="page" w:x="1350" w:y="12712"/>
              <w:shd w:val="clear" w:color="auto" w:fill="auto"/>
              <w:spacing w:after="120" w:line="197" w:lineRule="exact"/>
              <w:ind w:firstLine="0"/>
              <w:jc w:val="center"/>
            </w:pPr>
            <w:r>
              <w:rPr>
                <w:rStyle w:val="Zkladntext28bodov1"/>
              </w:rPr>
              <w:t>Rozhodnutie zamestnávateľa o vstupe do duálneho vzdelávania.</w:t>
            </w:r>
          </w:p>
          <w:p w14:paraId="50D96EAF" w14:textId="77777777" w:rsidR="00F958DF" w:rsidRDefault="00C770E9">
            <w:pPr>
              <w:pStyle w:val="Zkladntext20"/>
              <w:framePr w:w="9254" w:h="2947" w:wrap="none" w:vAnchor="page" w:hAnchor="page" w:x="1350" w:y="12712"/>
              <w:shd w:val="clear" w:color="auto" w:fill="auto"/>
              <w:spacing w:before="120" w:line="192" w:lineRule="exact"/>
              <w:ind w:firstLine="0"/>
              <w:jc w:val="center"/>
            </w:pPr>
            <w:r>
              <w:rPr>
                <w:rStyle w:val="Zkladntext28bodov1"/>
              </w:rPr>
              <w:t>Zadefinovanie počtu žiakov pre uzatvorenie učebnej zmluvy a odborov štúdia pre praktické vyučovanie u zamestnávateľa a zadefinovanie počtu žiakov, ktorým bude zamestnávateľ poskytovať praktické vyučovanie v priebehu vyučovacieho dňa praktického vyučovania (vzdelávacia kapacita v jednom vyučovacom dni).</w:t>
            </w:r>
          </w:p>
        </w:tc>
        <w:tc>
          <w:tcPr>
            <w:tcW w:w="3096" w:type="dxa"/>
            <w:tcBorders>
              <w:top w:val="single" w:sz="4" w:space="0" w:color="auto"/>
              <w:left w:val="single" w:sz="4" w:space="0" w:color="auto"/>
              <w:bottom w:val="single" w:sz="4" w:space="0" w:color="auto"/>
            </w:tcBorders>
            <w:shd w:val="clear" w:color="auto" w:fill="FFFFFF"/>
            <w:vAlign w:val="bottom"/>
          </w:tcPr>
          <w:p w14:paraId="40780D4F" w14:textId="77777777" w:rsidR="00F958DF" w:rsidRDefault="00C770E9">
            <w:pPr>
              <w:pStyle w:val="Zkladntext20"/>
              <w:framePr w:w="9254" w:h="2947" w:wrap="none" w:vAnchor="page" w:hAnchor="page" w:x="1350" w:y="12712"/>
              <w:shd w:val="clear" w:color="auto" w:fill="auto"/>
              <w:spacing w:after="120" w:line="197" w:lineRule="exact"/>
              <w:ind w:firstLine="0"/>
              <w:jc w:val="center"/>
            </w:pPr>
            <w:r>
              <w:rPr>
                <w:rStyle w:val="Zkladntext28bodov1"/>
              </w:rPr>
              <w:t>Rozhodnutie školy o vstupe do duálneho vzdelávania.</w:t>
            </w:r>
          </w:p>
          <w:p w14:paraId="58A37274" w14:textId="77777777" w:rsidR="00F958DF" w:rsidRDefault="00C770E9">
            <w:pPr>
              <w:pStyle w:val="Zkladntext20"/>
              <w:framePr w:w="9254" w:h="2947" w:wrap="none" w:vAnchor="page" w:hAnchor="page" w:x="1350" w:y="12712"/>
              <w:shd w:val="clear" w:color="auto" w:fill="auto"/>
              <w:spacing w:before="120" w:after="240" w:line="160" w:lineRule="exact"/>
              <w:ind w:left="200" w:firstLine="0"/>
            </w:pPr>
            <w:r>
              <w:rPr>
                <w:rStyle w:val="Zkladntext28bodov1"/>
              </w:rPr>
              <w:t>Nadviazanie kontaktu so zamestnávateľom.</w:t>
            </w:r>
          </w:p>
          <w:p w14:paraId="116AB56B" w14:textId="77777777" w:rsidR="00F958DF" w:rsidRDefault="00C770E9">
            <w:pPr>
              <w:pStyle w:val="Zkladntext20"/>
              <w:framePr w:w="9254" w:h="2947" w:wrap="none" w:vAnchor="page" w:hAnchor="page" w:x="1350" w:y="12712"/>
              <w:shd w:val="clear" w:color="auto" w:fill="auto"/>
              <w:spacing w:before="240" w:line="192" w:lineRule="exact"/>
              <w:ind w:firstLine="0"/>
              <w:jc w:val="center"/>
            </w:pPr>
            <w:r>
              <w:rPr>
                <w:rStyle w:val="Zkladntext28bodov1"/>
              </w:rPr>
              <w:t>Dohoda so zamestnávateľom o spolupráci pri aktualizácii školského vzdelávacieho programu - profilu absolventa, učebného plánu, tematických plánov predmetov odborného vzdelávania, dohoda o organizácii a časovom harmonograme praktického vyučovania a pod.</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14:paraId="45BE8537" w14:textId="77777777" w:rsidR="00F958DF" w:rsidRDefault="00C770E9">
            <w:pPr>
              <w:pStyle w:val="Zkladntext20"/>
              <w:framePr w:w="9254" w:h="2947" w:wrap="none" w:vAnchor="page" w:hAnchor="page" w:x="1350" w:y="12712"/>
              <w:shd w:val="clear" w:color="auto" w:fill="auto"/>
              <w:spacing w:after="120" w:line="192" w:lineRule="exact"/>
              <w:ind w:firstLine="0"/>
              <w:jc w:val="center"/>
            </w:pPr>
            <w:r>
              <w:rPr>
                <w:rStyle w:val="Zkladntext28bodov1"/>
              </w:rPr>
              <w:t>Orientácia žiaka vo svete povolaní. Výber povolania (čím chce žiak byť) a prípadne aj výber odboru vzdelávania, v ktorom sa žiak bude pripravovať na toto povolanie v SDV.</w:t>
            </w:r>
          </w:p>
          <w:p w14:paraId="3909636D" w14:textId="77777777" w:rsidR="00F958DF" w:rsidRDefault="00C770E9">
            <w:pPr>
              <w:pStyle w:val="Zkladntext20"/>
              <w:framePr w:w="9254" w:h="2947" w:wrap="none" w:vAnchor="page" w:hAnchor="page" w:x="1350" w:y="12712"/>
              <w:shd w:val="clear" w:color="auto" w:fill="auto"/>
              <w:spacing w:before="120" w:after="120" w:line="192" w:lineRule="exact"/>
              <w:ind w:firstLine="0"/>
              <w:jc w:val="center"/>
            </w:pPr>
            <w:r>
              <w:rPr>
                <w:rStyle w:val="Zkladntext28bodov1"/>
              </w:rPr>
              <w:t>Oslovenie žiaka/rodiča informáciou o duálnom vzdelávaní. Spolupráca s kariérnym poradcom.</w:t>
            </w:r>
          </w:p>
          <w:p w14:paraId="38381B46" w14:textId="77777777" w:rsidR="00F958DF" w:rsidRDefault="00C770E9">
            <w:pPr>
              <w:pStyle w:val="Zkladntext20"/>
              <w:framePr w:w="9254" w:h="2947" w:wrap="none" w:vAnchor="page" w:hAnchor="page" w:x="1350" w:y="12712"/>
              <w:shd w:val="clear" w:color="auto" w:fill="auto"/>
              <w:spacing w:before="120" w:line="197" w:lineRule="exact"/>
              <w:ind w:firstLine="0"/>
              <w:jc w:val="center"/>
            </w:pPr>
            <w:r>
              <w:rPr>
                <w:rStyle w:val="Zkladntext28bodov1"/>
              </w:rPr>
              <w:t>Informačný deň u zamestnávateľa. Exkurzie u zamestnávateľa.</w:t>
            </w:r>
          </w:p>
        </w:tc>
      </w:tr>
    </w:tbl>
    <w:p w14:paraId="1CDFC91B" w14:textId="77777777" w:rsidR="00F958DF" w:rsidRDefault="00C770E9">
      <w:pPr>
        <w:pStyle w:val="Hlavikaalebopta0"/>
        <w:framePr w:wrap="none" w:vAnchor="page" w:hAnchor="page" w:x="10254" w:y="15850"/>
        <w:shd w:val="clear" w:color="auto" w:fill="auto"/>
        <w:spacing w:line="200" w:lineRule="exact"/>
      </w:pPr>
      <w:r>
        <w:rPr>
          <w:rStyle w:val="Hlavikaalebopta1"/>
        </w:rPr>
        <w:t>24</w:t>
      </w:r>
    </w:p>
    <w:p w14:paraId="5032CD93"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8056628"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122CD9A3" w14:textId="77777777" w:rsidR="00F958DF" w:rsidRDefault="00C770E9">
      <w:pPr>
        <w:pStyle w:val="Zkladntext110"/>
        <w:framePr w:w="2885" w:h="14322" w:hRule="exact" w:wrap="none" w:vAnchor="page" w:hAnchor="page" w:x="1446" w:y="1270"/>
        <w:shd w:val="clear" w:color="auto" w:fill="auto"/>
        <w:spacing w:after="124"/>
      </w:pPr>
      <w:r>
        <w:t>Výber vhodnej strednej odbornej školy,</w:t>
      </w:r>
      <w:r>
        <w:br/>
        <w:t>návšteva školy a rokovanie o spolupráci.</w:t>
      </w:r>
    </w:p>
    <w:p w14:paraId="5DA5F22B" w14:textId="77777777" w:rsidR="00F958DF" w:rsidRDefault="00C770E9">
      <w:pPr>
        <w:pStyle w:val="Zkladntext110"/>
        <w:framePr w:w="2885" w:h="14322" w:hRule="exact" w:wrap="none" w:vAnchor="page" w:hAnchor="page" w:x="1446" w:y="1270"/>
        <w:shd w:val="clear" w:color="auto" w:fill="auto"/>
        <w:spacing w:line="192" w:lineRule="exact"/>
      </w:pPr>
      <w:r>
        <w:t>Dohoda so školou o spolupráci pri</w:t>
      </w:r>
      <w:r>
        <w:br/>
        <w:t>aktualizácii školského vzdelávacieho</w:t>
      </w:r>
      <w:r>
        <w:br/>
        <w:t>programu - profilu absolventa, učebného</w:t>
      </w:r>
      <w:r>
        <w:br/>
        <w:t>plánu, tematických plánov predmetov</w:t>
      </w:r>
      <w:r>
        <w:br/>
        <w:t>odborného vzdelávania, dohoda o</w:t>
      </w:r>
      <w:r>
        <w:br/>
        <w:t>organizácii a časovom harmonograme</w:t>
      </w:r>
      <w:r>
        <w:br/>
        <w:t>praktického vyučovania a pod.</w:t>
      </w:r>
    </w:p>
    <w:p w14:paraId="42483F0D" w14:textId="77777777" w:rsidR="00F958DF" w:rsidRDefault="00C770E9">
      <w:pPr>
        <w:pStyle w:val="Zkladntext110"/>
        <w:framePr w:w="2885" w:h="14322" w:hRule="exact" w:wrap="none" w:vAnchor="page" w:hAnchor="page" w:x="1446" w:y="1270"/>
        <w:shd w:val="clear" w:color="auto" w:fill="auto"/>
        <w:spacing w:line="192" w:lineRule="exact"/>
      </w:pPr>
      <w:r>
        <w:t>Podanie žiadosti o overenie spôsobilosti</w:t>
      </w:r>
      <w:r>
        <w:br/>
        <w:t>poskytovať praktického vyučovania v SDV</w:t>
      </w:r>
    </w:p>
    <w:p w14:paraId="68A7B0FC" w14:textId="77777777" w:rsidR="00F958DF" w:rsidRDefault="00C770E9">
      <w:pPr>
        <w:pStyle w:val="Zkladntext110"/>
        <w:framePr w:w="2885" w:h="14322" w:hRule="exact" w:wrap="none" w:vAnchor="page" w:hAnchor="page" w:x="1446" w:y="1270"/>
        <w:shd w:val="clear" w:color="auto" w:fill="auto"/>
        <w:spacing w:line="192" w:lineRule="exact"/>
      </w:pPr>
      <w:r>
        <w:t>Proces overovania spôsobilosti</w:t>
      </w:r>
      <w:r>
        <w:br/>
        <w:t>zamestnávateľa komisiou stavovskej alebo</w:t>
      </w:r>
      <w:r>
        <w:br/>
        <w:t>profesijnej organizácie.</w:t>
      </w:r>
    </w:p>
    <w:p w14:paraId="043D9688" w14:textId="77777777" w:rsidR="00F958DF" w:rsidRDefault="00C770E9">
      <w:pPr>
        <w:pStyle w:val="Zkladntext110"/>
        <w:framePr w:w="2885" w:h="14322" w:hRule="exact" w:wrap="none" w:vAnchor="page" w:hAnchor="page" w:x="1446" w:y="1270"/>
        <w:shd w:val="clear" w:color="auto" w:fill="auto"/>
        <w:spacing w:line="192" w:lineRule="exact"/>
      </w:pPr>
      <w:r>
        <w:t>Po získaní Osvedčenia o spôsobilosti</w:t>
      </w:r>
      <w:r>
        <w:br/>
        <w:t>poskytovať praktického vyučovania</w:t>
      </w:r>
      <w:r>
        <w:br/>
        <w:t>v systéme duálneho vzdelávania označenie</w:t>
      </w:r>
      <w:r>
        <w:br/>
        <w:t>prevádzky „Pracovisko praktického</w:t>
      </w:r>
      <w:r>
        <w:br/>
        <w:t>vyučovania".</w:t>
      </w:r>
    </w:p>
    <w:p w14:paraId="49C490DC" w14:textId="77777777" w:rsidR="00F958DF" w:rsidRDefault="00C770E9">
      <w:pPr>
        <w:pStyle w:val="Zkladntext110"/>
        <w:framePr w:w="2885" w:h="14322" w:hRule="exact" w:wrap="none" w:vAnchor="page" w:hAnchor="page" w:x="1446" w:y="1270"/>
        <w:shd w:val="clear" w:color="auto" w:fill="auto"/>
        <w:spacing w:line="192" w:lineRule="exact"/>
      </w:pPr>
      <w:r>
        <w:t>Uzatvorenie zmluvy o duálnom vzdelávaní s</w:t>
      </w:r>
      <w:r>
        <w:br/>
        <w:t>vybranou strednou odbornou školou.</w:t>
      </w:r>
    </w:p>
    <w:p w14:paraId="14F61D45" w14:textId="77777777" w:rsidR="00F958DF" w:rsidRDefault="00C770E9">
      <w:pPr>
        <w:pStyle w:val="Zkladntext110"/>
        <w:framePr w:w="2885" w:h="14322" w:hRule="exact" w:wrap="none" w:vAnchor="page" w:hAnchor="page" w:x="1446" w:y="1270"/>
        <w:shd w:val="clear" w:color="auto" w:fill="auto"/>
        <w:spacing w:line="192" w:lineRule="exact"/>
      </w:pPr>
      <w:r>
        <w:t>Zverejnenie Oznámenia</w:t>
      </w:r>
      <w:r>
        <w:br/>
        <w:t>o možnosti absolvovať odborné</w:t>
      </w:r>
      <w:r>
        <w:br/>
        <w:t>vzdelávanie a prípravu v systéme duálneho</w:t>
      </w:r>
      <w:r>
        <w:br/>
        <w:t>- výzvy na prihlasovanie sa žiakov na duálne</w:t>
      </w:r>
      <w:r>
        <w:br/>
        <w:t>vzdelávanie u zamestnávateľa.</w:t>
      </w:r>
    </w:p>
    <w:p w14:paraId="40CD8F46" w14:textId="77777777" w:rsidR="00F958DF" w:rsidRDefault="00C770E9">
      <w:pPr>
        <w:pStyle w:val="Zkladntext110"/>
        <w:framePr w:w="2885" w:h="14322" w:hRule="exact" w:wrap="none" w:vAnchor="page" w:hAnchor="page" w:x="1446" w:y="1270"/>
        <w:shd w:val="clear" w:color="auto" w:fill="auto"/>
        <w:spacing w:line="192" w:lineRule="exact"/>
      </w:pPr>
      <w:r>
        <w:t>Spracovanie a schválenie konečnej verzie</w:t>
      </w:r>
      <w:r>
        <w:br/>
        <w:t>školského vzdelávacieho programu.</w:t>
      </w:r>
    </w:p>
    <w:p w14:paraId="28FE348B" w14:textId="77777777" w:rsidR="00F958DF" w:rsidRDefault="00C770E9">
      <w:pPr>
        <w:pStyle w:val="Zkladntext110"/>
        <w:framePr w:w="2885" w:h="14322" w:hRule="exact" w:wrap="none" w:vAnchor="page" w:hAnchor="page" w:x="1446" w:y="1270"/>
        <w:shd w:val="clear" w:color="auto" w:fill="auto"/>
        <w:spacing w:line="192" w:lineRule="exact"/>
      </w:pPr>
      <w:r>
        <w:t>Výberové konanie - výber žiakov</w:t>
      </w:r>
      <w:r>
        <w:br/>
        <w:t>u zamestnávateľa. Pohovor, testy, overenie</w:t>
      </w:r>
      <w:r>
        <w:br/>
        <w:t>základných zručností a pod. Výber žiakov</w:t>
      </w:r>
      <w:r>
        <w:br/>
        <w:t>pre uzatvorenie učebnej zmluvy.</w:t>
      </w:r>
    </w:p>
    <w:p w14:paraId="3B32703E" w14:textId="77777777" w:rsidR="00F958DF" w:rsidRDefault="00C770E9">
      <w:pPr>
        <w:pStyle w:val="Zkladntext110"/>
        <w:framePr w:w="2885" w:h="14322" w:hRule="exact" w:wrap="none" w:vAnchor="page" w:hAnchor="page" w:x="1446" w:y="1270"/>
        <w:shd w:val="clear" w:color="auto" w:fill="auto"/>
        <w:spacing w:line="192" w:lineRule="exact"/>
      </w:pPr>
      <w:r>
        <w:t>Vydanie potvrdenia o odbornom vzdelávaní</w:t>
      </w:r>
      <w:r>
        <w:br/>
        <w:t>a príprave žiaka v systéme duálneho</w:t>
      </w:r>
      <w:r>
        <w:br/>
        <w:t>vzdelávania zamestnávateľom pre účely</w:t>
      </w:r>
      <w:r>
        <w:br/>
        <w:t>prijímacie konania v škole.</w:t>
      </w:r>
    </w:p>
    <w:p w14:paraId="1908D9C3" w14:textId="77777777" w:rsidR="00F958DF" w:rsidRDefault="00C770E9">
      <w:pPr>
        <w:pStyle w:val="Zkladntext110"/>
        <w:framePr w:w="2885" w:h="14322" w:hRule="exact" w:wrap="none" w:vAnchor="page" w:hAnchor="page" w:x="1446" w:y="1270"/>
        <w:shd w:val="clear" w:color="auto" w:fill="auto"/>
        <w:spacing w:line="192" w:lineRule="exact"/>
      </w:pPr>
      <w:r>
        <w:t>Prevzatie zoznamu prijatých žiakov, ktorým</w:t>
      </w:r>
      <w:r>
        <w:br/>
        <w:t>zamestnávateľ vydal potvrdenie</w:t>
      </w:r>
      <w:r>
        <w:br/>
        <w:t>o odbornom vzdelávaní a príprave žiaka</w:t>
      </w:r>
      <w:r>
        <w:br/>
        <w:t>v systéme duálneho vzdelávania,</w:t>
      </w:r>
      <w:r>
        <w:br/>
        <w:t>schváleného riaditeľom školy.</w:t>
      </w:r>
    </w:p>
    <w:p w14:paraId="0396BC26" w14:textId="77777777" w:rsidR="00F958DF" w:rsidRDefault="00C770E9">
      <w:pPr>
        <w:pStyle w:val="Zkladntext110"/>
        <w:framePr w:w="2885" w:h="14322" w:hRule="exact" w:wrap="none" w:vAnchor="page" w:hAnchor="page" w:x="1446" w:y="1270"/>
        <w:shd w:val="clear" w:color="auto" w:fill="auto"/>
        <w:spacing w:line="192" w:lineRule="exact"/>
      </w:pPr>
      <w:r>
        <w:t>Vyzvanie zákonného zástupcu žiaka alebo</w:t>
      </w:r>
      <w:r>
        <w:br/>
        <w:t>plnoletého žiaka na uzatvorenie učebnej</w:t>
      </w:r>
      <w:r>
        <w:br/>
        <w:t>zmluvy</w:t>
      </w:r>
    </w:p>
    <w:p w14:paraId="48BCBB05" w14:textId="77777777" w:rsidR="00F958DF" w:rsidRDefault="00C770E9">
      <w:pPr>
        <w:pStyle w:val="Zkladntext110"/>
        <w:framePr w:w="2885" w:h="14322" w:hRule="exact" w:wrap="none" w:vAnchor="page" w:hAnchor="page" w:x="1446" w:y="1270"/>
        <w:shd w:val="clear" w:color="auto" w:fill="auto"/>
        <w:spacing w:line="192" w:lineRule="exact"/>
      </w:pPr>
      <w:r>
        <w:t>Uzatvorenie učebnej zmluvy so zákonným</w:t>
      </w:r>
      <w:r>
        <w:br/>
        <w:t>zástupcom žiaka alebo s plnoletým žiakom</w:t>
      </w:r>
    </w:p>
    <w:p w14:paraId="0B5F9805" w14:textId="77777777" w:rsidR="00F958DF" w:rsidRDefault="00C770E9">
      <w:pPr>
        <w:pStyle w:val="Zkladntext110"/>
        <w:framePr w:w="2885" w:h="14322" w:hRule="exact" w:wrap="none" w:vAnchor="page" w:hAnchor="page" w:x="1446" w:y="1270"/>
        <w:shd w:val="clear" w:color="auto" w:fill="auto"/>
        <w:spacing w:after="116" w:line="192" w:lineRule="exact"/>
      </w:pPr>
      <w:r>
        <w:t>Príchod žiaka na duálne vzdelávanie k</w:t>
      </w:r>
      <w:r>
        <w:br/>
        <w:t>zamestnávateľovi. Uvedenie žiaka k</w:t>
      </w:r>
      <w:r>
        <w:br/>
        <w:t>zamestnávateľovi a jeho oboznámenie</w:t>
      </w:r>
      <w:r>
        <w:br/>
        <w:t>s podnikom za účasti rodičov a zástupcu</w:t>
      </w:r>
      <w:r>
        <w:br/>
        <w:t>školy.</w:t>
      </w:r>
    </w:p>
    <w:p w14:paraId="6D57AC30" w14:textId="77777777" w:rsidR="00F958DF" w:rsidRDefault="00C770E9">
      <w:pPr>
        <w:pStyle w:val="Zkladntext110"/>
        <w:framePr w:w="2885" w:h="14322" w:hRule="exact" w:wrap="none" w:vAnchor="page" w:hAnchor="page" w:x="1446" w:y="1270"/>
        <w:shd w:val="clear" w:color="auto" w:fill="auto"/>
        <w:spacing w:after="124"/>
      </w:pPr>
      <w:r>
        <w:t>Výkon praktického vyučovania žiaka</w:t>
      </w:r>
      <w:r>
        <w:br/>
        <w:t>u zamestnávateľa.</w:t>
      </w:r>
    </w:p>
    <w:p w14:paraId="5775AC5D" w14:textId="77777777" w:rsidR="00F958DF" w:rsidRDefault="00C770E9">
      <w:pPr>
        <w:pStyle w:val="Zkladntext110"/>
        <w:framePr w:w="2885" w:h="14322" w:hRule="exact" w:wrap="none" w:vAnchor="page" w:hAnchor="page" w:x="1446" w:y="1270"/>
        <w:shd w:val="clear" w:color="auto" w:fill="auto"/>
        <w:spacing w:after="0" w:line="192" w:lineRule="exact"/>
      </w:pPr>
      <w:r>
        <w:t>Informovanie zákonných zástupcov</w:t>
      </w:r>
      <w:r>
        <w:br/>
        <w:t>(rodičovské združenia, individuálne</w:t>
      </w:r>
      <w:r>
        <w:br/>
        <w:t>pohovory u zamestnávateľov, dni</w:t>
      </w:r>
      <w:r>
        <w:br/>
        <w:t>otvorených dverí pre žiakov a ich rodičov)</w:t>
      </w:r>
    </w:p>
    <w:p w14:paraId="58626099" w14:textId="77777777" w:rsidR="00F958DF" w:rsidRDefault="00C770E9">
      <w:pPr>
        <w:pStyle w:val="Zkladntext110"/>
        <w:framePr w:w="2894" w:h="14316" w:hRule="exact" w:wrap="none" w:vAnchor="page" w:hAnchor="page" w:x="4528" w:y="1270"/>
        <w:shd w:val="clear" w:color="auto" w:fill="auto"/>
        <w:spacing w:after="124"/>
      </w:pPr>
      <w:r>
        <w:t>Uzatvorenie zmluvy o duálnom vzdelávaní</w:t>
      </w:r>
      <w:r>
        <w:br/>
        <w:t>so zamestnávateľom.</w:t>
      </w:r>
    </w:p>
    <w:p w14:paraId="5120AE3D" w14:textId="77777777" w:rsidR="00F958DF" w:rsidRDefault="00C770E9">
      <w:pPr>
        <w:pStyle w:val="Zkladntext110"/>
        <w:framePr w:w="2894" w:h="14316" w:hRule="exact" w:wrap="none" w:vAnchor="page" w:hAnchor="page" w:x="4528" w:y="1270"/>
        <w:shd w:val="clear" w:color="auto" w:fill="auto"/>
        <w:spacing w:line="192" w:lineRule="exact"/>
      </w:pPr>
      <w:r>
        <w:t>Zverejnenie Oznámenia</w:t>
      </w:r>
      <w:r>
        <w:br/>
        <w:t>o možnosti absolvovať odborné vzdelávanie</w:t>
      </w:r>
      <w:r>
        <w:br/>
        <w:t>a prípravu v systéme duálneho- výzvy na</w:t>
      </w:r>
      <w:r>
        <w:br/>
        <w:t>prihlasovanie sa žiakov na duálne</w:t>
      </w:r>
      <w:r>
        <w:br/>
        <w:t>vzdelávanie u zamestnávateľa.</w:t>
      </w:r>
    </w:p>
    <w:p w14:paraId="6DC94023" w14:textId="77777777" w:rsidR="00F958DF" w:rsidRDefault="00C770E9">
      <w:pPr>
        <w:pStyle w:val="Zkladntext110"/>
        <w:framePr w:w="2894" w:h="14316" w:hRule="exact" w:wrap="none" w:vAnchor="page" w:hAnchor="page" w:x="4528" w:y="1270"/>
        <w:shd w:val="clear" w:color="auto" w:fill="auto"/>
        <w:spacing w:line="192" w:lineRule="exact"/>
      </w:pPr>
      <w:r>
        <w:t>Pracovné stretnutie k duálnemu</w:t>
      </w:r>
      <w:r>
        <w:br/>
        <w:t>vzdelávaniu - pedagogickí pracovníci školy</w:t>
      </w:r>
      <w:r>
        <w:br/>
        <w:t>(U/MOV) s pracovníkmi zamestnávateľa</w:t>
      </w:r>
      <w:r>
        <w:br/>
        <w:t>(hlavný inštruktor, inštruktor/MOV).</w:t>
      </w:r>
      <w:r>
        <w:br/>
        <w:t>Oboznámenie sa s prevádzkou</w:t>
      </w:r>
      <w:r>
        <w:br/>
        <w:t>zamestnávateľa, technickým</w:t>
      </w:r>
      <w:r>
        <w:br/>
        <w:t>a technologickým vybavením. Koordinácia</w:t>
      </w:r>
      <w:r>
        <w:br/>
        <w:t>teoretického a praktického vzdelávania</w:t>
      </w:r>
      <w:r>
        <w:br/>
        <w:t>žiakov.</w:t>
      </w:r>
    </w:p>
    <w:p w14:paraId="5CAE60B8" w14:textId="77777777" w:rsidR="00F958DF" w:rsidRDefault="00C770E9">
      <w:pPr>
        <w:pStyle w:val="Zkladntext110"/>
        <w:framePr w:w="2894" w:h="14316" w:hRule="exact" w:wrap="none" w:vAnchor="page" w:hAnchor="page" w:x="4528" w:y="1270"/>
        <w:shd w:val="clear" w:color="auto" w:fill="auto"/>
        <w:spacing w:line="192" w:lineRule="exact"/>
      </w:pPr>
      <w:r>
        <w:t>Spracovanie a schválenie konečnej verzie</w:t>
      </w:r>
      <w:r>
        <w:br/>
        <w:t>školského vzdelávacieho programu pri</w:t>
      </w:r>
      <w:r>
        <w:br/>
        <w:t>zohľadnení vzorových učebných plánov</w:t>
      </w:r>
      <w:r>
        <w:br/>
        <w:t>a vzorových učebných osnov pre odbor</w:t>
      </w:r>
      <w:r>
        <w:br/>
        <w:t>štúdia, v ktorom bude zamestnávateľ</w:t>
      </w:r>
      <w:r>
        <w:br/>
        <w:t>poskytovať praktické vyučovanie v systéme</w:t>
      </w:r>
      <w:r>
        <w:br/>
        <w:t>duálneho vzdelávania.</w:t>
      </w:r>
    </w:p>
    <w:p w14:paraId="28C1632A" w14:textId="77777777" w:rsidR="00F958DF" w:rsidRDefault="00C770E9">
      <w:pPr>
        <w:pStyle w:val="Zkladntext110"/>
        <w:framePr w:w="2894" w:h="14316" w:hRule="exact" w:wrap="none" w:vAnchor="page" w:hAnchor="page" w:x="4528" w:y="1270"/>
        <w:shd w:val="clear" w:color="auto" w:fill="auto"/>
        <w:spacing w:line="192" w:lineRule="exact"/>
      </w:pPr>
      <w:r>
        <w:t>Nábor žiakov základnej školy pre duálne</w:t>
      </w:r>
      <w:r>
        <w:br/>
        <w:t>vzdelávanie v spolupráci so</w:t>
      </w:r>
      <w:r>
        <w:br/>
        <w:t>zamestnávateľom.</w:t>
      </w:r>
    </w:p>
    <w:p w14:paraId="1E060073" w14:textId="77777777" w:rsidR="00F958DF" w:rsidRDefault="00C770E9">
      <w:pPr>
        <w:pStyle w:val="Zkladntext110"/>
        <w:framePr w:w="2894" w:h="14316" w:hRule="exact" w:wrap="none" w:vAnchor="page" w:hAnchor="page" w:x="4528" w:y="1270"/>
        <w:shd w:val="clear" w:color="auto" w:fill="auto"/>
        <w:spacing w:line="192" w:lineRule="exact"/>
      </w:pPr>
      <w:r>
        <w:t>Spolupráca pri výberovom konaní - výber</w:t>
      </w:r>
      <w:r>
        <w:br/>
        <w:t>žiakov u zamestnávateľa. Pohovor, testy,</w:t>
      </w:r>
      <w:r>
        <w:br/>
        <w:t>overenie základných zručností a pod. Výber</w:t>
      </w:r>
      <w:r>
        <w:br/>
        <w:t>žiakov pre uzatvorenie učebnej zmluvy.</w:t>
      </w:r>
    </w:p>
    <w:p w14:paraId="674C0C79" w14:textId="77777777" w:rsidR="00F958DF" w:rsidRDefault="00C770E9">
      <w:pPr>
        <w:pStyle w:val="Zkladntext110"/>
        <w:framePr w:w="2894" w:h="14316" w:hRule="exact" w:wrap="none" w:vAnchor="page" w:hAnchor="page" w:x="4528" w:y="1270"/>
        <w:shd w:val="clear" w:color="auto" w:fill="auto"/>
        <w:spacing w:after="116" w:line="192" w:lineRule="exact"/>
      </w:pPr>
      <w:r>
        <w:t>Prijímanie žiakov na štúdium.</w:t>
      </w:r>
      <w:r>
        <w:br/>
        <w:t>Prijímacie konanie na základe prihlášky na</w:t>
      </w:r>
      <w:r>
        <w:br/>
        <w:t>štúdium a potvrdenia zamestnávateľa</w:t>
      </w:r>
      <w:r>
        <w:br/>
        <w:t>o uzatvorení učebnej zmluvy po prijatí.</w:t>
      </w:r>
    </w:p>
    <w:p w14:paraId="6B876FD8" w14:textId="77777777" w:rsidR="00F958DF" w:rsidRDefault="00C770E9">
      <w:pPr>
        <w:pStyle w:val="Zkladntext110"/>
        <w:framePr w:w="2894" w:h="14316" w:hRule="exact" w:wrap="none" w:vAnchor="page" w:hAnchor="page" w:x="4528" w:y="1270"/>
        <w:shd w:val="clear" w:color="auto" w:fill="auto"/>
        <w:spacing w:after="0"/>
      </w:pPr>
      <w:r>
        <w:t>Prijímacia skúška z predmetov prijímacieho</w:t>
      </w:r>
      <w:r>
        <w:br/>
        <w:t>konania.</w:t>
      </w:r>
    </w:p>
    <w:p w14:paraId="45DAB545" w14:textId="77777777" w:rsidR="00F958DF" w:rsidRDefault="00C770E9">
      <w:pPr>
        <w:pStyle w:val="Zkladntext110"/>
        <w:framePr w:w="2894" w:h="14316" w:hRule="exact" w:wrap="none" w:vAnchor="page" w:hAnchor="page" w:x="4528" w:y="1270"/>
        <w:shd w:val="clear" w:color="auto" w:fill="auto"/>
      </w:pPr>
      <w:r>
        <w:t>Rozhodnutie o prijatí na štúdium.</w:t>
      </w:r>
    </w:p>
    <w:p w14:paraId="7268DF05" w14:textId="77777777" w:rsidR="00F958DF" w:rsidRDefault="00C770E9">
      <w:pPr>
        <w:pStyle w:val="Zkladntext110"/>
        <w:framePr w:w="2894" w:h="14316" w:hRule="exact" w:wrap="none" w:vAnchor="page" w:hAnchor="page" w:x="4528" w:y="1270"/>
        <w:shd w:val="clear" w:color="auto" w:fill="auto"/>
      </w:pPr>
      <w:r>
        <w:t>Zaslanie zoznamu prijatých žiakov</w:t>
      </w:r>
      <w:r>
        <w:br/>
        <w:t>s potvrdením od zamestnávateľa.</w:t>
      </w:r>
    </w:p>
    <w:p w14:paraId="3C40C38B" w14:textId="77777777" w:rsidR="00F958DF" w:rsidRDefault="00C770E9">
      <w:pPr>
        <w:pStyle w:val="Zkladntext110"/>
        <w:framePr w:w="2894" w:h="14316" w:hRule="exact" w:wrap="none" w:vAnchor="page" w:hAnchor="page" w:x="4528" w:y="1270"/>
        <w:shd w:val="clear" w:color="auto" w:fill="auto"/>
        <w:spacing w:after="150"/>
      </w:pPr>
      <w:r>
        <w:t>Účasť zástupcu školy na uvedení žiaka</w:t>
      </w:r>
      <w:r>
        <w:br/>
        <w:t>s učebnou zmluvou k zamestnávateľovi.</w:t>
      </w:r>
    </w:p>
    <w:p w14:paraId="1B9A87BC" w14:textId="77777777" w:rsidR="00F958DF" w:rsidRDefault="00C770E9">
      <w:pPr>
        <w:pStyle w:val="Zkladntext110"/>
        <w:framePr w:w="2894" w:h="14316" w:hRule="exact" w:wrap="none" w:vAnchor="page" w:hAnchor="page" w:x="4528" w:y="1270"/>
        <w:shd w:val="clear" w:color="auto" w:fill="auto"/>
        <w:spacing w:after="164" w:line="160" w:lineRule="exact"/>
      </w:pPr>
      <w:r>
        <w:t>Teoretické vyučovanie.</w:t>
      </w:r>
    </w:p>
    <w:p w14:paraId="125601C7" w14:textId="77777777" w:rsidR="00F958DF" w:rsidRDefault="00C770E9">
      <w:pPr>
        <w:pStyle w:val="Zkladntext110"/>
        <w:framePr w:w="2894" w:h="14316" w:hRule="exact" w:wrap="none" w:vAnchor="page" w:hAnchor="page" w:x="4528" w:y="1270"/>
        <w:shd w:val="clear" w:color="auto" w:fill="auto"/>
        <w:spacing w:after="0" w:line="192" w:lineRule="exact"/>
      </w:pPr>
      <w:r>
        <w:t>Klasifikácia a hodnotenie žiaka v spolupráci</w:t>
      </w:r>
      <w:r>
        <w:br/>
        <w:t>so zamestnávateľom.</w:t>
      </w:r>
    </w:p>
    <w:p w14:paraId="088EF7E7" w14:textId="77777777" w:rsidR="00F958DF" w:rsidRDefault="00C770E9">
      <w:pPr>
        <w:pStyle w:val="Zkladntext110"/>
        <w:framePr w:w="2894" w:h="14316" w:hRule="exact" w:wrap="none" w:vAnchor="page" w:hAnchor="page" w:x="4528" w:y="1270"/>
        <w:shd w:val="clear" w:color="auto" w:fill="auto"/>
        <w:spacing w:after="146" w:line="192" w:lineRule="exact"/>
      </w:pPr>
      <w:r>
        <w:t>Priebežná komunikácia a spolupráca so</w:t>
      </w:r>
      <w:r>
        <w:br/>
        <w:t>zamestnávateľom prostredníctvom majstra</w:t>
      </w:r>
      <w:r>
        <w:br/>
        <w:t>odbornej výchovy, zamestnanca školy -</w:t>
      </w:r>
      <w:r>
        <w:br/>
        <w:t>koordinátora duálneho vzdelávania.</w:t>
      </w:r>
    </w:p>
    <w:p w14:paraId="6FC90CC4" w14:textId="77777777" w:rsidR="00F958DF" w:rsidRDefault="00C770E9">
      <w:pPr>
        <w:pStyle w:val="Zkladntext110"/>
        <w:framePr w:w="2894" w:h="14316" w:hRule="exact" w:wrap="none" w:vAnchor="page" w:hAnchor="page" w:x="4528" w:y="1270"/>
        <w:shd w:val="clear" w:color="auto" w:fill="auto"/>
        <w:spacing w:after="164" w:line="160" w:lineRule="exact"/>
      </w:pPr>
      <w:r>
        <w:t>Ročníkové hodnotenie žiaka.</w:t>
      </w:r>
    </w:p>
    <w:p w14:paraId="0EFBAFB8" w14:textId="77777777" w:rsidR="00F958DF" w:rsidRDefault="00C770E9">
      <w:pPr>
        <w:pStyle w:val="Zkladntext110"/>
        <w:framePr w:w="2894" w:h="14316" w:hRule="exact" w:wrap="none" w:vAnchor="page" w:hAnchor="page" w:x="4528" w:y="1270"/>
        <w:shd w:val="clear" w:color="auto" w:fill="auto"/>
        <w:spacing w:after="146" w:line="192" w:lineRule="exact"/>
      </w:pPr>
      <w:r>
        <w:t>Organizácia a realizácia ukončenia štúdia</w:t>
      </w:r>
      <w:r>
        <w:br/>
        <w:t>v spolupráci so zamestnávateľom -</w:t>
      </w:r>
      <w:r>
        <w:br/>
        <w:t>záverečná skúška/maturitná skúška.</w:t>
      </w:r>
      <w:r>
        <w:br/>
        <w:t>Rozhodnutie o mieste konania praktickej</w:t>
      </w:r>
      <w:r>
        <w:br/>
        <w:t>časti skúšky v spolupráci so</w:t>
      </w:r>
      <w:r>
        <w:br/>
        <w:t>zamestnávateľom - záverečná</w:t>
      </w:r>
      <w:r>
        <w:br/>
        <w:t>skúška/maturitná skúška/absolventská</w:t>
      </w:r>
      <w:r>
        <w:br/>
        <w:t>skúška.</w:t>
      </w:r>
    </w:p>
    <w:p w14:paraId="6890EAB3" w14:textId="77777777" w:rsidR="00F958DF" w:rsidRDefault="00C770E9">
      <w:pPr>
        <w:pStyle w:val="Zkladntext110"/>
        <w:framePr w:w="2894" w:h="14316" w:hRule="exact" w:wrap="none" w:vAnchor="page" w:hAnchor="page" w:x="4528" w:y="1270"/>
        <w:shd w:val="clear" w:color="auto" w:fill="auto"/>
        <w:spacing w:after="0" w:line="160" w:lineRule="exact"/>
        <w:jc w:val="left"/>
      </w:pPr>
      <w:r>
        <w:t>Odovzdávanie dokladov o ukončení štúdia</w:t>
      </w:r>
    </w:p>
    <w:p w14:paraId="1A88D276" w14:textId="77777777" w:rsidR="00F958DF" w:rsidRDefault="00C770E9">
      <w:pPr>
        <w:pStyle w:val="Zkladntext110"/>
        <w:framePr w:w="2899" w:h="14317" w:hRule="exact" w:wrap="none" w:vAnchor="page" w:hAnchor="page" w:x="7609" w:y="1275"/>
        <w:shd w:val="clear" w:color="auto" w:fill="auto"/>
        <w:spacing w:after="0"/>
        <w:ind w:right="20"/>
      </w:pPr>
      <w:r>
        <w:t>Voľnočasové aktivity u zamestnávateľa -</w:t>
      </w:r>
      <w:r>
        <w:br/>
        <w:t>krúžky a pod.</w:t>
      </w:r>
    </w:p>
    <w:p w14:paraId="0DFEAEE5" w14:textId="77777777" w:rsidR="00F958DF" w:rsidRDefault="00C770E9">
      <w:pPr>
        <w:pStyle w:val="Zkladntext110"/>
        <w:framePr w:w="2899" w:h="14317" w:hRule="exact" w:wrap="none" w:vAnchor="page" w:hAnchor="page" w:x="7609" w:y="1275"/>
        <w:shd w:val="clear" w:color="auto" w:fill="auto"/>
        <w:spacing w:line="192" w:lineRule="exact"/>
        <w:ind w:right="20"/>
      </w:pPr>
      <w:r>
        <w:t>Krátkodobé stáže u zamestnávateľa.</w:t>
      </w:r>
      <w:r>
        <w:br/>
        <w:t>Brigády u zamestnávateľa.</w:t>
      </w:r>
    </w:p>
    <w:p w14:paraId="7E88393D" w14:textId="77777777" w:rsidR="00F958DF" w:rsidRDefault="00C770E9">
      <w:pPr>
        <w:pStyle w:val="Zkladntext110"/>
        <w:framePr w:w="2899" w:h="14317" w:hRule="exact" w:wrap="none" w:vAnchor="page" w:hAnchor="page" w:x="7609" w:y="1275"/>
        <w:shd w:val="clear" w:color="auto" w:fill="auto"/>
        <w:spacing w:line="192" w:lineRule="exact"/>
        <w:ind w:right="20"/>
      </w:pPr>
      <w:r>
        <w:t>Deň otvorených dverí v strednej odbornej</w:t>
      </w:r>
      <w:r>
        <w:br/>
        <w:t>školy za účasti zamestnávateľa</w:t>
      </w:r>
      <w:r>
        <w:br/>
        <w:t>a absolventov školy.</w:t>
      </w:r>
    </w:p>
    <w:p w14:paraId="4B08E640" w14:textId="77777777" w:rsidR="00F958DF" w:rsidRDefault="00C770E9">
      <w:pPr>
        <w:pStyle w:val="Zkladntext110"/>
        <w:framePr w:w="2899" w:h="14317" w:hRule="exact" w:wrap="none" w:vAnchor="page" w:hAnchor="page" w:x="7609" w:y="1275"/>
        <w:shd w:val="clear" w:color="auto" w:fill="auto"/>
        <w:spacing w:after="116" w:line="192" w:lineRule="exact"/>
        <w:ind w:right="20"/>
      </w:pPr>
      <w:r>
        <w:t>Návšteva veľtrhu alebo burzy práce,</w:t>
      </w:r>
      <w:r>
        <w:br/>
        <w:t>regionálnej výstavy zamestnávateľov</w:t>
      </w:r>
      <w:r>
        <w:br/>
        <w:t>a pod.</w:t>
      </w:r>
    </w:p>
    <w:p w14:paraId="2F76004A" w14:textId="77777777" w:rsidR="00F958DF" w:rsidRDefault="00C770E9">
      <w:pPr>
        <w:pStyle w:val="Zkladntext110"/>
        <w:framePr w:w="2899" w:h="14317" w:hRule="exact" w:wrap="none" w:vAnchor="page" w:hAnchor="page" w:x="7609" w:y="1275"/>
        <w:shd w:val="clear" w:color="auto" w:fill="auto"/>
        <w:ind w:right="20"/>
      </w:pPr>
      <w:r>
        <w:t>Prihlásenie žiaka u zamestnávateľa na</w:t>
      </w:r>
      <w:r>
        <w:br/>
        <w:t>duálne vzdelávanie na základe výzvy</w:t>
      </w:r>
      <w:r>
        <w:br/>
        <w:t>zamestnávateľa.</w:t>
      </w:r>
    </w:p>
    <w:p w14:paraId="5CF5E4F5" w14:textId="77777777" w:rsidR="00F958DF" w:rsidRDefault="00C770E9">
      <w:pPr>
        <w:pStyle w:val="Zkladntext110"/>
        <w:framePr w:w="2899" w:h="14317" w:hRule="exact" w:wrap="none" w:vAnchor="page" w:hAnchor="page" w:x="7609" w:y="1275"/>
        <w:shd w:val="clear" w:color="auto" w:fill="auto"/>
        <w:spacing w:after="0"/>
        <w:ind w:right="20"/>
      </w:pPr>
      <w:r>
        <w:t>Účasť na výberovom konaní</w:t>
      </w:r>
      <w:r>
        <w:br/>
        <w:t>u zamestnávateľa.</w:t>
      </w:r>
    </w:p>
    <w:p w14:paraId="605D6F2E" w14:textId="77777777" w:rsidR="00F958DF" w:rsidRDefault="00C770E9">
      <w:pPr>
        <w:pStyle w:val="Zkladntext110"/>
        <w:framePr w:w="2899" w:h="14317" w:hRule="exact" w:wrap="none" w:vAnchor="page" w:hAnchor="page" w:x="7609" w:y="1275"/>
        <w:shd w:val="clear" w:color="auto" w:fill="auto"/>
        <w:spacing w:line="192" w:lineRule="exact"/>
        <w:ind w:right="20"/>
      </w:pPr>
      <w:r>
        <w:t>Výberové konanie - výber žiakov</w:t>
      </w:r>
      <w:r>
        <w:br/>
        <w:t>u zamestnávateľa. Pohovor, testy, overenie</w:t>
      </w:r>
      <w:r>
        <w:br/>
        <w:t>základných zručností a pod. Výber žiakov</w:t>
      </w:r>
      <w:r>
        <w:br/>
        <w:t>pre uzatvorenie učebnej zmluvy.</w:t>
      </w:r>
    </w:p>
    <w:p w14:paraId="7B7F324A" w14:textId="77777777" w:rsidR="00F958DF" w:rsidRDefault="00C770E9">
      <w:pPr>
        <w:pStyle w:val="Zkladntext110"/>
        <w:framePr w:w="2899" w:h="14317" w:hRule="exact" w:wrap="none" w:vAnchor="page" w:hAnchor="page" w:x="7609" w:y="1275"/>
        <w:shd w:val="clear" w:color="auto" w:fill="auto"/>
        <w:spacing w:after="116" w:line="192" w:lineRule="exact"/>
        <w:ind w:right="20"/>
      </w:pPr>
      <w:r>
        <w:t>Prevzatie potvrdenia o odbornom</w:t>
      </w:r>
      <w:r>
        <w:br/>
        <w:t>vzdelávaní a príprave žiaka v systéme</w:t>
      </w:r>
      <w:r>
        <w:br/>
        <w:t>duálneho vzdelávania od zamestnávateľa</w:t>
      </w:r>
      <w:r>
        <w:br/>
        <w:t>pre účely prijímacie konania v škole.</w:t>
      </w:r>
    </w:p>
    <w:p w14:paraId="59B94761" w14:textId="77777777" w:rsidR="00F958DF" w:rsidRDefault="00C770E9">
      <w:pPr>
        <w:pStyle w:val="Zkladntext110"/>
        <w:framePr w:w="2899" w:h="14317" w:hRule="exact" w:wrap="none" w:vAnchor="page" w:hAnchor="page" w:x="7609" w:y="1275"/>
        <w:shd w:val="clear" w:color="auto" w:fill="auto"/>
        <w:spacing w:after="124"/>
        <w:ind w:right="20"/>
      </w:pPr>
      <w:r>
        <w:t>Absolvovanie prijímacieho konania</w:t>
      </w:r>
      <w:r>
        <w:br/>
        <w:t>a prijímacej skúšky v strednej odbornej</w:t>
      </w:r>
      <w:r>
        <w:br/>
        <w:t>škole.</w:t>
      </w:r>
    </w:p>
    <w:p w14:paraId="33F42FE0" w14:textId="77777777" w:rsidR="00F958DF" w:rsidRDefault="00C770E9">
      <w:pPr>
        <w:pStyle w:val="Zkladntext110"/>
        <w:framePr w:w="2899" w:h="14317" w:hRule="exact" w:wrap="none" w:vAnchor="page" w:hAnchor="page" w:x="7609" w:y="1275"/>
        <w:shd w:val="clear" w:color="auto" w:fill="auto"/>
        <w:spacing w:after="116" w:line="192" w:lineRule="exact"/>
        <w:ind w:right="20"/>
      </w:pPr>
      <w:r>
        <w:t>Zápis na štúdium v strednej odbornej škole</w:t>
      </w:r>
      <w:r>
        <w:br/>
        <w:t>- odovzdanie zápisného lístka zo základnej</w:t>
      </w:r>
      <w:r>
        <w:br/>
        <w:t>školy.</w:t>
      </w:r>
    </w:p>
    <w:p w14:paraId="39DD83D6" w14:textId="77777777" w:rsidR="00F958DF" w:rsidRDefault="00C770E9">
      <w:pPr>
        <w:pStyle w:val="Zkladntext110"/>
        <w:framePr w:w="2899" w:h="14317" w:hRule="exact" w:wrap="none" w:vAnchor="page" w:hAnchor="page" w:x="7609" w:y="1275"/>
        <w:shd w:val="clear" w:color="auto" w:fill="auto"/>
        <w:ind w:right="20"/>
      </w:pPr>
      <w:r>
        <w:t>Uzatvorenie učebnej zmluvy so</w:t>
      </w:r>
      <w:r>
        <w:br/>
        <w:t>zamestnávateľom.</w:t>
      </w:r>
    </w:p>
    <w:p w14:paraId="02176BF5" w14:textId="77777777" w:rsidR="00F958DF" w:rsidRDefault="00C770E9">
      <w:pPr>
        <w:pStyle w:val="Zkladntext110"/>
        <w:framePr w:w="2899" w:h="14317" w:hRule="exact" w:wrap="none" w:vAnchor="page" w:hAnchor="page" w:x="7609" w:y="1275"/>
        <w:shd w:val="clear" w:color="auto" w:fill="auto"/>
        <w:spacing w:after="124"/>
        <w:ind w:right="20"/>
      </w:pPr>
      <w:r>
        <w:t>Nástup do školy na začiatku školského</w:t>
      </w:r>
      <w:r>
        <w:br/>
        <w:t>roku.</w:t>
      </w:r>
    </w:p>
    <w:p w14:paraId="579546DB" w14:textId="77777777" w:rsidR="00F958DF" w:rsidRDefault="00C770E9">
      <w:pPr>
        <w:pStyle w:val="Zkladntext110"/>
        <w:framePr w:w="2899" w:h="14317" w:hRule="exact" w:wrap="none" w:vAnchor="page" w:hAnchor="page" w:x="7609" w:y="1275"/>
        <w:shd w:val="clear" w:color="auto" w:fill="auto"/>
        <w:spacing w:after="116" w:line="192" w:lineRule="exact"/>
        <w:ind w:right="20"/>
      </w:pPr>
      <w:r>
        <w:t>Nástup k zamestnávateľovi na praktické</w:t>
      </w:r>
      <w:r>
        <w:br/>
        <w:t>vyučovanie. Oboznámenie sa s pracoviskom</w:t>
      </w:r>
      <w:r>
        <w:br/>
        <w:t>zamestnávateľa, internými predpismi</w:t>
      </w:r>
      <w:r>
        <w:br/>
        <w:t>zamestnávateľa, úvodné školenia a pod.</w:t>
      </w:r>
    </w:p>
    <w:p w14:paraId="14CC29E3" w14:textId="77777777" w:rsidR="00F958DF" w:rsidRDefault="00C770E9">
      <w:pPr>
        <w:pStyle w:val="Zkladntext110"/>
        <w:framePr w:w="2899" w:h="14317" w:hRule="exact" w:wrap="none" w:vAnchor="page" w:hAnchor="page" w:x="7609" w:y="1275"/>
        <w:shd w:val="clear" w:color="auto" w:fill="auto"/>
        <w:ind w:right="20"/>
      </w:pPr>
      <w:r>
        <w:t>Účasť žiaka na teoretickom vyučovaní</w:t>
      </w:r>
      <w:r>
        <w:br/>
        <w:t>v škole a na praktickom vyučovaní</w:t>
      </w:r>
      <w:r>
        <w:br/>
        <w:t>u zamestnávateľa.</w:t>
      </w:r>
    </w:p>
    <w:p w14:paraId="776FAA46" w14:textId="77777777" w:rsidR="00F958DF" w:rsidRDefault="00C770E9">
      <w:pPr>
        <w:pStyle w:val="Zkladntext110"/>
        <w:framePr w:w="2899" w:h="14317" w:hRule="exact" w:wrap="none" w:vAnchor="page" w:hAnchor="page" w:x="7609" w:y="1275"/>
        <w:shd w:val="clear" w:color="auto" w:fill="auto"/>
        <w:ind w:right="20"/>
      </w:pPr>
      <w:r>
        <w:t>Ročníkové overenie vedomostí a zručností -</w:t>
      </w:r>
      <w:r>
        <w:br/>
        <w:t>hodnotenie žiaka.</w:t>
      </w:r>
    </w:p>
    <w:p w14:paraId="11E44435" w14:textId="77777777" w:rsidR="00F958DF" w:rsidRDefault="00C770E9">
      <w:pPr>
        <w:pStyle w:val="Zkladntext110"/>
        <w:framePr w:w="2899" w:h="14317" w:hRule="exact" w:wrap="none" w:vAnchor="page" w:hAnchor="page" w:x="7609" w:y="1275"/>
        <w:shd w:val="clear" w:color="auto" w:fill="auto"/>
        <w:ind w:right="20"/>
      </w:pPr>
      <w:r>
        <w:t>Príprava žiaka na ukončenie štúdia -</w:t>
      </w:r>
      <w:r>
        <w:br/>
        <w:t>záverečná skúška/maturitná skúška.</w:t>
      </w:r>
    </w:p>
    <w:p w14:paraId="7D1953A2" w14:textId="77777777" w:rsidR="00F958DF" w:rsidRDefault="00C770E9">
      <w:pPr>
        <w:pStyle w:val="Zkladntext110"/>
        <w:framePr w:w="2899" w:h="14317" w:hRule="exact" w:wrap="none" w:vAnchor="page" w:hAnchor="page" w:x="7609" w:y="1275"/>
        <w:shd w:val="clear" w:color="auto" w:fill="auto"/>
        <w:spacing w:after="124"/>
        <w:ind w:right="20"/>
      </w:pPr>
      <w:r>
        <w:t>Uzatvorenie zmluvy a budúcej pracovnej</w:t>
      </w:r>
      <w:r>
        <w:br/>
        <w:t>zmluve so zamestnávateľom, ak tak</w:t>
      </w:r>
      <w:r>
        <w:br/>
        <w:t>rozhodne zamestnávateľ.</w:t>
      </w:r>
    </w:p>
    <w:p w14:paraId="4FAA5866" w14:textId="77777777" w:rsidR="00F958DF" w:rsidRDefault="00C770E9">
      <w:pPr>
        <w:pStyle w:val="Zkladntext110"/>
        <w:framePr w:w="2899" w:h="14317" w:hRule="exact" w:wrap="none" w:vAnchor="page" w:hAnchor="page" w:x="7609" w:y="1275"/>
        <w:shd w:val="clear" w:color="auto" w:fill="auto"/>
        <w:spacing w:after="116" w:line="192" w:lineRule="exact"/>
        <w:ind w:right="20"/>
      </w:pPr>
      <w:r>
        <w:t>Absolvovanie teoretickej časti ukončenia</w:t>
      </w:r>
      <w:r>
        <w:br/>
        <w:t>štúdia v škole a praktickej časti ukončenia</w:t>
      </w:r>
      <w:r>
        <w:br/>
        <w:t>štúdia u zamestnávateľa.</w:t>
      </w:r>
    </w:p>
    <w:p w14:paraId="550E2648" w14:textId="77777777" w:rsidR="00F958DF" w:rsidRDefault="00C770E9">
      <w:pPr>
        <w:pStyle w:val="Zkladntext110"/>
        <w:framePr w:w="2899" w:h="14317" w:hRule="exact" w:wrap="none" w:vAnchor="page" w:hAnchor="page" w:x="7609" w:y="1275"/>
        <w:shd w:val="clear" w:color="auto" w:fill="auto"/>
        <w:spacing w:after="124"/>
        <w:ind w:right="20"/>
      </w:pPr>
      <w:r>
        <w:t>Prevzatie dokladov o ukončení štúdia -</w:t>
      </w:r>
      <w:r>
        <w:br/>
        <w:t>maturitné vysvedčenie v škole, výučný list</w:t>
      </w:r>
      <w:r>
        <w:br/>
        <w:t>u zamestnávateľa.</w:t>
      </w:r>
    </w:p>
    <w:p w14:paraId="1ADF8135" w14:textId="77777777" w:rsidR="00F958DF" w:rsidRDefault="00C770E9">
      <w:pPr>
        <w:pStyle w:val="Zkladntext110"/>
        <w:framePr w:w="2899" w:h="14317" w:hRule="exact" w:wrap="none" w:vAnchor="page" w:hAnchor="page" w:x="7609" w:y="1275"/>
        <w:shd w:val="clear" w:color="auto" w:fill="auto"/>
        <w:spacing w:after="0" w:line="192" w:lineRule="exact"/>
        <w:ind w:right="20"/>
      </w:pPr>
      <w:r>
        <w:t>Uzatvorenie pracovnej zmluvy so</w:t>
      </w:r>
      <w:r>
        <w:br/>
        <w:t>zamestnávateľom, ak tak rozhodne</w:t>
      </w:r>
      <w:r>
        <w:br/>
        <w:t>zamestnávateľ.</w:t>
      </w:r>
    </w:p>
    <w:p w14:paraId="0B6C9B0F" w14:textId="77777777" w:rsidR="00F958DF" w:rsidRDefault="00C770E9">
      <w:pPr>
        <w:pStyle w:val="Hlavikaalebopta0"/>
        <w:framePr w:wrap="none" w:vAnchor="page" w:hAnchor="page" w:x="10254" w:y="15850"/>
        <w:shd w:val="clear" w:color="auto" w:fill="auto"/>
        <w:spacing w:line="200" w:lineRule="exact"/>
      </w:pPr>
      <w:r>
        <w:rPr>
          <w:rStyle w:val="Hlavikaalebopta1"/>
        </w:rPr>
        <w:t>25</w:t>
      </w:r>
    </w:p>
    <w:p w14:paraId="608548E4"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44A46BD" w14:textId="77777777" w:rsidR="00F958DF" w:rsidRDefault="00E963A4">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14:anchorId="28A678A2" wp14:editId="156EA2AA">
                <wp:simplePos x="0" y="0"/>
                <wp:positionH relativeFrom="page">
                  <wp:posOffset>824230</wp:posOffset>
                </wp:positionH>
                <wp:positionV relativeFrom="page">
                  <wp:posOffset>4389755</wp:posOffset>
                </wp:positionV>
                <wp:extent cx="5913120" cy="1158240"/>
                <wp:effectExtent l="0" t="0" r="0"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1582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99BE" id="Rectangle 40" o:spid="_x0000_s1026" style="position:absolute;margin-left:64.9pt;margin-top:345.65pt;width:465.6pt;height:9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" fillcolor="yellow" stroked="f">
                <w10:wrap anchorx="page" anchory="page"/>
              </v:rect>
            </w:pict>
          </mc:Fallback>
        </mc:AlternateContent>
      </w:r>
    </w:p>
    <w:p w14:paraId="6088C0C9" w14:textId="77777777" w:rsidR="00F958DF" w:rsidRDefault="00C770E9">
      <w:pPr>
        <w:pStyle w:val="Hlavikaalebopta0"/>
        <w:framePr w:wrap="none" w:vAnchor="page" w:hAnchor="page" w:x="2427" w:y="427"/>
        <w:shd w:val="clear" w:color="auto" w:fill="auto"/>
        <w:spacing w:line="200" w:lineRule="exact"/>
      </w:pPr>
      <w:r>
        <w:rPr>
          <w:rStyle w:val="Hlavikaalebopta1"/>
        </w:rPr>
        <w:t>Manuál implementácie SDV pre zamestnávateľa, strednú odbornú školu a zriaďovateľa</w:t>
      </w:r>
    </w:p>
    <w:p w14:paraId="7958D03C" w14:textId="77777777" w:rsidR="00F958DF" w:rsidRDefault="00C770E9">
      <w:pPr>
        <w:pStyle w:val="Zkladntext110"/>
        <w:framePr w:w="5794" w:h="4160" w:hRule="exact" w:wrap="none" w:vAnchor="page" w:hAnchor="page" w:x="1458" w:y="1275"/>
        <w:shd w:val="clear" w:color="auto" w:fill="auto"/>
        <w:tabs>
          <w:tab w:val="left" w:pos="3262"/>
        </w:tabs>
        <w:spacing w:after="0"/>
        <w:ind w:left="1380"/>
        <w:jc w:val="both"/>
      </w:pPr>
      <w:r>
        <w:rPr>
          <w:rStyle w:val="Zkladntext111"/>
        </w:rPr>
        <w:t>^</w:t>
      </w:r>
      <w:r>
        <w:rPr>
          <w:rStyle w:val="Zkladntext111"/>
        </w:rPr>
        <w:tab/>
      </w:r>
      <w:r>
        <w:t>a prípravy na povolanie v spolupráci so</w:t>
      </w:r>
    </w:p>
    <w:p w14:paraId="5F39793E" w14:textId="77777777" w:rsidR="00F958DF" w:rsidRDefault="00C770E9">
      <w:pPr>
        <w:pStyle w:val="Zkladntext110"/>
        <w:framePr w:w="5794" w:h="4160" w:hRule="exact" w:wrap="none" w:vAnchor="page" w:hAnchor="page" w:x="1458" w:y="1275"/>
        <w:shd w:val="clear" w:color="auto" w:fill="auto"/>
        <w:tabs>
          <w:tab w:val="left" w:pos="3864"/>
        </w:tabs>
        <w:spacing w:after="0"/>
        <w:jc w:val="both"/>
      </w:pPr>
      <w:r>
        <w:t>Klasifikácia a hodnotenie žiaka v spolupráci</w:t>
      </w:r>
      <w:r>
        <w:tab/>
        <w:t>zamestnávateľom.</w:t>
      </w:r>
    </w:p>
    <w:p w14:paraId="3AED2BA5" w14:textId="77777777" w:rsidR="00F958DF" w:rsidRDefault="00C770E9">
      <w:pPr>
        <w:pStyle w:val="Zkladntext110"/>
        <w:framePr w:w="5794" w:h="4160" w:hRule="exact" w:wrap="none" w:vAnchor="page" w:hAnchor="page" w:x="1458" w:y="1275"/>
        <w:shd w:val="clear" w:color="auto" w:fill="auto"/>
        <w:spacing w:after="124"/>
        <w:ind w:left="60"/>
      </w:pPr>
      <w:r>
        <w:t>so školou.</w:t>
      </w:r>
    </w:p>
    <w:p w14:paraId="37B036E7" w14:textId="77777777" w:rsidR="00F958DF" w:rsidRDefault="00C770E9">
      <w:pPr>
        <w:pStyle w:val="Zkladntext110"/>
        <w:framePr w:w="5794" w:h="4160" w:hRule="exact" w:wrap="none" w:vAnchor="page" w:hAnchor="page" w:x="1458" w:y="1275"/>
        <w:shd w:val="clear" w:color="auto" w:fill="auto"/>
        <w:spacing w:line="192" w:lineRule="exact"/>
        <w:ind w:left="60"/>
      </w:pPr>
      <w:r>
        <w:t>Priebežná komunikácia a spolupráca so</w:t>
      </w:r>
      <w:r>
        <w:br/>
        <w:t>školou prostredníctvom majstra odbornej</w:t>
      </w:r>
      <w:r>
        <w:br/>
        <w:t>výchovy, zamestnanca školy - koordinátora</w:t>
      </w:r>
      <w:r>
        <w:br/>
        <w:t>duálneho vzdelávania.</w:t>
      </w:r>
    </w:p>
    <w:p w14:paraId="7E370D36" w14:textId="77777777" w:rsidR="00F958DF" w:rsidRDefault="00C770E9">
      <w:pPr>
        <w:pStyle w:val="Zkladntext110"/>
        <w:framePr w:w="5794" w:h="4160" w:hRule="exact" w:wrap="none" w:vAnchor="page" w:hAnchor="page" w:x="1458" w:y="1275"/>
        <w:shd w:val="clear" w:color="auto" w:fill="auto"/>
        <w:spacing w:line="192" w:lineRule="exact"/>
        <w:ind w:left="60"/>
      </w:pPr>
      <w:r>
        <w:t>Ročníkové hodnotenie výsledkov žiaka</w:t>
      </w:r>
      <w:r>
        <w:br/>
        <w:t>na praktickom vyučovaní.</w:t>
      </w:r>
    </w:p>
    <w:p w14:paraId="2102D3E5" w14:textId="77777777" w:rsidR="00F958DF" w:rsidRDefault="00C770E9">
      <w:pPr>
        <w:pStyle w:val="Zkladntext110"/>
        <w:framePr w:w="5794" w:h="4160" w:hRule="exact" w:wrap="none" w:vAnchor="page" w:hAnchor="page" w:x="1458" w:y="1275"/>
        <w:shd w:val="clear" w:color="auto" w:fill="auto"/>
        <w:spacing w:line="192" w:lineRule="exact"/>
        <w:ind w:left="60"/>
      </w:pPr>
      <w:r>
        <w:t>Rozhodnutie o mieste konania praktickej</w:t>
      </w:r>
      <w:r>
        <w:br/>
        <w:t>časti skúšky v spolupráci so školou -</w:t>
      </w:r>
      <w:r>
        <w:br/>
        <w:t>záverečná skúška/maturitná</w:t>
      </w:r>
      <w:r>
        <w:br/>
        <w:t>skúška/absolventská skúška.</w:t>
      </w:r>
    </w:p>
    <w:p w14:paraId="0487B4AA" w14:textId="77777777" w:rsidR="00F958DF" w:rsidRDefault="00C770E9">
      <w:pPr>
        <w:pStyle w:val="Zkladntext110"/>
        <w:framePr w:w="5794" w:h="4160" w:hRule="exact" w:wrap="none" w:vAnchor="page" w:hAnchor="page" w:x="1458" w:y="1275"/>
        <w:shd w:val="clear" w:color="auto" w:fill="auto"/>
        <w:spacing w:after="0" w:line="192" w:lineRule="exact"/>
        <w:ind w:left="60"/>
      </w:pPr>
      <w:r>
        <w:t>Rozhodnutie zamestnávateľa o uzatvorení</w:t>
      </w:r>
      <w:r>
        <w:br/>
        <w:t>budúcej pracovnej zmluvy alebo pracovnej</w:t>
      </w:r>
      <w:r>
        <w:br/>
        <w:t>zmluvy so žiakom už v priebehu štúdia</w:t>
      </w:r>
      <w:r>
        <w:br/>
        <w:t>alebo po ukončení štúdia. Nie je povinné.</w:t>
      </w:r>
    </w:p>
    <w:p w14:paraId="652A8146" w14:textId="77777777" w:rsidR="00F958DF" w:rsidRDefault="00C770E9">
      <w:pPr>
        <w:pStyle w:val="Zhlavie50"/>
        <w:framePr w:w="9312" w:h="596" w:hRule="exact" w:wrap="none" w:vAnchor="page" w:hAnchor="page" w:x="1299" w:y="6065"/>
        <w:numPr>
          <w:ilvl w:val="0"/>
          <w:numId w:val="9"/>
        </w:numPr>
        <w:shd w:val="clear" w:color="auto" w:fill="auto"/>
        <w:tabs>
          <w:tab w:val="left" w:pos="566"/>
        </w:tabs>
        <w:spacing w:line="269" w:lineRule="exact"/>
        <w:ind w:left="700"/>
      </w:pPr>
      <w:bookmarkStart w:id="26" w:name="bookmark31"/>
      <w:bookmarkStart w:id="27" w:name="bookmark32"/>
      <w:r>
        <w:rPr>
          <w:rStyle w:val="Zhlavie51"/>
          <w:b/>
          <w:bCs/>
        </w:rPr>
        <w:t>Vstup žiaka do SDV v prvom ročníka štúdia - uzatvorenie učebnej zmluvy so žiakom školy do 31. januára.</w:t>
      </w:r>
      <w:bookmarkEnd w:id="26"/>
      <w:bookmarkEnd w:id="2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1258"/>
        <w:gridCol w:w="2237"/>
        <w:gridCol w:w="1258"/>
        <w:gridCol w:w="2285"/>
      </w:tblGrid>
      <w:tr w:rsidR="00F958DF" w14:paraId="78A7C645" w14:textId="77777777">
        <w:trPr>
          <w:trHeight w:hRule="exact" w:val="619"/>
        </w:trPr>
        <w:tc>
          <w:tcPr>
            <w:tcW w:w="9313" w:type="dxa"/>
            <w:gridSpan w:val="5"/>
            <w:tcBorders>
              <w:top w:val="single" w:sz="4" w:space="0" w:color="auto"/>
              <w:left w:val="single" w:sz="4" w:space="0" w:color="auto"/>
              <w:right w:val="single" w:sz="4" w:space="0" w:color="auto"/>
            </w:tcBorders>
            <w:shd w:val="clear" w:color="auto" w:fill="FFFFFF"/>
            <w:vAlign w:val="bottom"/>
          </w:tcPr>
          <w:p w14:paraId="2AAE3804" w14:textId="77777777" w:rsidR="00F958DF" w:rsidRDefault="00C770E9">
            <w:pPr>
              <w:pStyle w:val="Zkladntext20"/>
              <w:framePr w:w="9312" w:h="1824" w:wrap="none" w:vAnchor="page" w:hAnchor="page" w:x="1299" w:y="6914"/>
              <w:shd w:val="clear" w:color="auto" w:fill="auto"/>
              <w:spacing w:line="293" w:lineRule="exact"/>
              <w:ind w:firstLine="0"/>
              <w:jc w:val="center"/>
            </w:pPr>
            <w:r>
              <w:rPr>
                <w:rStyle w:val="Zkladntext212bodovTun"/>
              </w:rPr>
              <w:t>Nepodarilo sa vám obsadiť učebné miesto pre duálne vzdelávanie do začiatku školského roka?</w:t>
            </w:r>
          </w:p>
        </w:tc>
      </w:tr>
      <w:tr w:rsidR="00F958DF" w14:paraId="6D2A8018" w14:textId="77777777">
        <w:trPr>
          <w:trHeight w:hRule="exact" w:val="278"/>
        </w:trPr>
        <w:tc>
          <w:tcPr>
            <w:tcW w:w="2275" w:type="dxa"/>
            <w:tcBorders>
              <w:top w:val="single" w:sz="4" w:space="0" w:color="auto"/>
              <w:left w:val="single" w:sz="4" w:space="0" w:color="auto"/>
            </w:tcBorders>
            <w:shd w:val="clear" w:color="auto" w:fill="FFFFFF"/>
          </w:tcPr>
          <w:p w14:paraId="576E3695" w14:textId="77777777" w:rsidR="00F958DF" w:rsidRDefault="00F958DF">
            <w:pPr>
              <w:framePr w:w="9312" w:h="1824" w:wrap="none" w:vAnchor="page" w:hAnchor="page" w:x="1299" w:y="6914"/>
              <w:rPr>
                <w:sz w:val="10"/>
                <w:szCs w:val="10"/>
              </w:rPr>
            </w:pPr>
          </w:p>
        </w:tc>
        <w:tc>
          <w:tcPr>
            <w:tcW w:w="4753" w:type="dxa"/>
            <w:gridSpan w:val="3"/>
            <w:tcBorders>
              <w:top w:val="single" w:sz="4" w:space="0" w:color="auto"/>
              <w:left w:val="single" w:sz="4" w:space="0" w:color="auto"/>
            </w:tcBorders>
            <w:shd w:val="clear" w:color="auto" w:fill="FFFFFF"/>
            <w:vAlign w:val="bottom"/>
          </w:tcPr>
          <w:p w14:paraId="3A30D329" w14:textId="77777777" w:rsidR="00F958DF" w:rsidRDefault="00C770E9">
            <w:pPr>
              <w:pStyle w:val="Zkladntext20"/>
              <w:framePr w:w="9312" w:h="1824" w:wrap="none" w:vAnchor="page" w:hAnchor="page" w:x="1299" w:y="6914"/>
              <w:shd w:val="clear" w:color="auto" w:fill="auto"/>
              <w:ind w:firstLine="0"/>
            </w:pPr>
            <w:r>
              <w:rPr>
                <w:rStyle w:val="Zkladntext212bodovTun"/>
              </w:rPr>
              <w:t>Od 1.9.2018 máte na to ešte 5 mesiacov naviac!</w:t>
            </w:r>
          </w:p>
        </w:tc>
        <w:tc>
          <w:tcPr>
            <w:tcW w:w="2285" w:type="dxa"/>
            <w:tcBorders>
              <w:top w:val="single" w:sz="4" w:space="0" w:color="auto"/>
              <w:left w:val="single" w:sz="4" w:space="0" w:color="auto"/>
              <w:right w:val="single" w:sz="4" w:space="0" w:color="auto"/>
            </w:tcBorders>
            <w:shd w:val="clear" w:color="auto" w:fill="FFFFFF"/>
          </w:tcPr>
          <w:p w14:paraId="7E21AE59" w14:textId="77777777" w:rsidR="00F958DF" w:rsidRDefault="00F958DF">
            <w:pPr>
              <w:framePr w:w="9312" w:h="1824" w:wrap="none" w:vAnchor="page" w:hAnchor="page" w:x="1299" w:y="6914"/>
              <w:rPr>
                <w:sz w:val="10"/>
                <w:szCs w:val="10"/>
              </w:rPr>
            </w:pPr>
          </w:p>
        </w:tc>
      </w:tr>
      <w:tr w:rsidR="00F958DF" w14:paraId="31833C63" w14:textId="77777777">
        <w:trPr>
          <w:trHeight w:hRule="exact" w:val="926"/>
        </w:trPr>
        <w:tc>
          <w:tcPr>
            <w:tcW w:w="3533" w:type="dxa"/>
            <w:gridSpan w:val="2"/>
            <w:tcBorders>
              <w:top w:val="single" w:sz="4" w:space="0" w:color="auto"/>
              <w:left w:val="single" w:sz="4" w:space="0" w:color="auto"/>
              <w:bottom w:val="single" w:sz="4" w:space="0" w:color="auto"/>
            </w:tcBorders>
            <w:shd w:val="clear" w:color="auto" w:fill="FFFFFF"/>
          </w:tcPr>
          <w:p w14:paraId="12810AFD" w14:textId="77777777" w:rsidR="00F958DF" w:rsidRDefault="00C770E9">
            <w:pPr>
              <w:pStyle w:val="Zkladntext20"/>
              <w:framePr w:w="9312" w:h="1824" w:wrap="none" w:vAnchor="page" w:hAnchor="page" w:x="1299" w:y="6914"/>
              <w:shd w:val="clear" w:color="auto" w:fill="auto"/>
              <w:spacing w:line="293" w:lineRule="exact"/>
              <w:ind w:firstLine="0"/>
              <w:jc w:val="right"/>
            </w:pPr>
            <w:r>
              <w:rPr>
                <w:rStyle w:val="Zkladntext212bodovTun"/>
              </w:rPr>
              <w:t xml:space="preserve">V spolupráci so </w:t>
            </w:r>
            <w:proofErr w:type="spellStart"/>
            <w:r>
              <w:rPr>
                <w:rStyle w:val="Zkladntext212bodovTun"/>
              </w:rPr>
              <w:t>zmlu</w:t>
            </w:r>
            <w:proofErr w:type="spellEnd"/>
            <w:r>
              <w:rPr>
                <w:rStyle w:val="Zkladntext212bodovTun"/>
              </w:rPr>
              <w:t xml:space="preserve"> pre u</w:t>
            </w:r>
          </w:p>
        </w:tc>
        <w:tc>
          <w:tcPr>
            <w:tcW w:w="2237" w:type="dxa"/>
            <w:tcBorders>
              <w:top w:val="single" w:sz="4" w:space="0" w:color="auto"/>
              <w:left w:val="single" w:sz="4" w:space="0" w:color="auto"/>
              <w:bottom w:val="single" w:sz="4" w:space="0" w:color="auto"/>
            </w:tcBorders>
            <w:shd w:val="clear" w:color="auto" w:fill="FFFFFF"/>
            <w:vAlign w:val="bottom"/>
          </w:tcPr>
          <w:p w14:paraId="7B8F3F88" w14:textId="77777777" w:rsidR="00F958DF" w:rsidRDefault="00C770E9">
            <w:pPr>
              <w:pStyle w:val="Zkladntext20"/>
              <w:framePr w:w="9312" w:h="1824" w:wrap="none" w:vAnchor="page" w:hAnchor="page" w:x="1299" w:y="6914"/>
              <w:shd w:val="clear" w:color="auto" w:fill="auto"/>
              <w:spacing w:line="293" w:lineRule="exact"/>
              <w:ind w:firstLine="0"/>
              <w:jc w:val="both"/>
            </w:pPr>
            <w:proofErr w:type="spellStart"/>
            <w:r>
              <w:rPr>
                <w:rStyle w:val="Zkladntext212bodovTun"/>
              </w:rPr>
              <w:t>vnou</w:t>
            </w:r>
            <w:proofErr w:type="spellEnd"/>
            <w:r>
              <w:rPr>
                <w:rStyle w:val="Zkladntext212bodovTun"/>
              </w:rPr>
              <w:t xml:space="preserve"> školou môžete </w:t>
            </w:r>
            <w:proofErr w:type="spellStart"/>
            <w:r>
              <w:rPr>
                <w:rStyle w:val="Zkladntext212bodovTun"/>
              </w:rPr>
              <w:t>zí</w:t>
            </w:r>
            <w:proofErr w:type="spellEnd"/>
            <w:r>
              <w:rPr>
                <w:rStyle w:val="Zkladntext212bodovTun"/>
              </w:rPr>
              <w:t xml:space="preserve"> zatvorenie učebnej </w:t>
            </w:r>
            <w:proofErr w:type="spellStart"/>
            <w:r>
              <w:rPr>
                <w:rStyle w:val="Zkladntext212bodovTun"/>
              </w:rPr>
              <w:t>zm</w:t>
            </w:r>
            <w:proofErr w:type="spellEnd"/>
            <w:r>
              <w:rPr>
                <w:rStyle w:val="Zkladntext212bodovTun"/>
              </w:rPr>
              <w:t xml:space="preserve"> A to až do 31. januára!</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41854A61" w14:textId="77777777" w:rsidR="00F958DF" w:rsidRDefault="00C770E9">
            <w:pPr>
              <w:pStyle w:val="Zkladntext20"/>
              <w:framePr w:w="9312" w:h="1824" w:wrap="none" w:vAnchor="page" w:hAnchor="page" w:x="1299" w:y="6914"/>
              <w:shd w:val="clear" w:color="auto" w:fill="auto"/>
              <w:spacing w:line="293" w:lineRule="exact"/>
              <w:ind w:firstLine="0"/>
            </w:pPr>
            <w:proofErr w:type="spellStart"/>
            <w:r>
              <w:rPr>
                <w:rStyle w:val="Zkladntext212bodovTun"/>
              </w:rPr>
              <w:t>skať</w:t>
            </w:r>
            <w:proofErr w:type="spellEnd"/>
            <w:r>
              <w:rPr>
                <w:rStyle w:val="Zkladntext212bodovTun"/>
              </w:rPr>
              <w:t xml:space="preserve"> žiaka 1. ročníka </w:t>
            </w:r>
            <w:proofErr w:type="spellStart"/>
            <w:r>
              <w:rPr>
                <w:rStyle w:val="Zkladntext212bodovTun"/>
              </w:rPr>
              <w:t>luvy</w:t>
            </w:r>
            <w:proofErr w:type="spellEnd"/>
            <w:r>
              <w:rPr>
                <w:rStyle w:val="Zkladntext212bodovTun"/>
              </w:rPr>
              <w:t>.</w:t>
            </w:r>
          </w:p>
        </w:tc>
      </w:tr>
    </w:tbl>
    <w:p w14:paraId="12B070F1" w14:textId="77777777" w:rsidR="00F958DF" w:rsidRDefault="00C770E9">
      <w:pPr>
        <w:pStyle w:val="Zkladntext20"/>
        <w:framePr w:w="9312" w:h="6409" w:hRule="exact" w:wrap="none" w:vAnchor="page" w:hAnchor="page" w:x="1299" w:y="8943"/>
        <w:shd w:val="clear" w:color="auto" w:fill="auto"/>
        <w:spacing w:after="180" w:line="307" w:lineRule="exact"/>
        <w:ind w:firstLine="0"/>
        <w:jc w:val="both"/>
      </w:pPr>
      <w:r>
        <w:t>Novela zákona o odbornom vzdelávaní a príprave s účinnosťou od 1.9.2018 umožňuje zamestnávateľovi uzatvorenie učebnej zmluvy so žiakom prvého ročníka, s ktorou má zamestnávateľ uzatvorenú zmluvu o duálnom vzdelávaní po splnení zákonných podmienok až do 31. januára príslušného školského roka.</w:t>
      </w:r>
    </w:p>
    <w:p w14:paraId="15E99243" w14:textId="77777777" w:rsidR="00F958DF" w:rsidRDefault="00C770E9">
      <w:pPr>
        <w:pStyle w:val="Zkladntext20"/>
        <w:framePr w:w="9312" w:h="6409" w:hRule="exact" w:wrap="none" w:vAnchor="page" w:hAnchor="page" w:x="1299" w:y="8943"/>
        <w:shd w:val="clear" w:color="auto" w:fill="auto"/>
        <w:spacing w:after="180" w:line="307" w:lineRule="exact"/>
        <w:ind w:firstLine="0"/>
        <w:jc w:val="both"/>
      </w:pPr>
      <w:r>
        <w:t>Zamestnávateľ tak získava ďalších 5 mesiacov na oslovenie a výber žiakov do duálneho vzdelávania. Posun termínu na uzatvorenie učebnej zmluvy z 31.8. pred vstupom žiaka do 1. ročníka až do 31.1. prvého ročníka umožňuje zamestnávateľovi po dohode so zmluvnou školou oslovovať žiakov prvého ročníka, ktorí boli prijatí do zmluvnej školy a nemali informácie o systéme duálneho vzdelávania a o ponuke učebných miest pre duálne vzdelávanie u zamestnávateľa.</w:t>
      </w:r>
    </w:p>
    <w:p w14:paraId="3C9CDD78" w14:textId="77777777" w:rsidR="00F958DF" w:rsidRDefault="00C770E9">
      <w:pPr>
        <w:pStyle w:val="Zkladntext20"/>
        <w:framePr w:w="9312" w:h="6409" w:hRule="exact" w:wrap="none" w:vAnchor="page" w:hAnchor="page" w:x="1299" w:y="8943"/>
        <w:shd w:val="clear" w:color="auto" w:fill="auto"/>
        <w:spacing w:after="180" w:line="307" w:lineRule="exact"/>
        <w:ind w:firstLine="0"/>
        <w:jc w:val="both"/>
      </w:pPr>
      <w:r>
        <w:t>Uzatvorenie učebnej zmluvy so žiakom prvého ročníka najneskôr do 31. januára môže využiť každý zamestnávateľ, ktorý uzatvoril zmluvu o duálnom vzdelávaní so školou.</w:t>
      </w:r>
    </w:p>
    <w:p w14:paraId="68E92938" w14:textId="77777777" w:rsidR="00F958DF" w:rsidRDefault="00C770E9">
      <w:pPr>
        <w:pStyle w:val="Zkladntext20"/>
        <w:framePr w:w="9312" w:h="6409" w:hRule="exact" w:wrap="none" w:vAnchor="page" w:hAnchor="page" w:x="1299" w:y="8943"/>
        <w:shd w:val="clear" w:color="auto" w:fill="auto"/>
        <w:spacing w:after="180" w:line="307" w:lineRule="exact"/>
        <w:ind w:firstLine="0"/>
        <w:jc w:val="both"/>
      </w:pPr>
      <w:r>
        <w:t>Základným predpokladom pre uzatvorenie zmluvy o duálnom vzdelávaní v zmysle § 16 ods. 1 zákona č. 61/2015 Z. z. o odbornom vzdelávaní a príprave je získanie osvedčenia o spôsobilosti poskytovať PV v SDV. 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w:t>
      </w:r>
    </w:p>
    <w:p w14:paraId="53DF475F" w14:textId="77777777" w:rsidR="00F958DF" w:rsidRDefault="00C770E9">
      <w:pPr>
        <w:pStyle w:val="Zkladntext20"/>
        <w:framePr w:w="9312" w:h="6409" w:hRule="exact" w:wrap="none" w:vAnchor="page" w:hAnchor="page" w:x="1299" w:y="8943"/>
        <w:shd w:val="clear" w:color="auto" w:fill="auto"/>
        <w:spacing w:line="307" w:lineRule="exact"/>
        <w:ind w:firstLine="0"/>
        <w:jc w:val="both"/>
      </w:pPr>
      <w:r>
        <w:t>V záujme nastavenia optimálnych podmienok realizácie OVP v systéme duálneho vzdelávania sa odporúča pre začiatok poskytovania praktického vyučovania žiakom prvého ročníka na pracovisku</w:t>
      </w:r>
    </w:p>
    <w:p w14:paraId="37C1F548" w14:textId="77777777" w:rsidR="00F958DF" w:rsidRDefault="00C770E9">
      <w:pPr>
        <w:pStyle w:val="Hlavikaalebopta0"/>
        <w:framePr w:wrap="none" w:vAnchor="page" w:hAnchor="page" w:x="10256" w:y="15850"/>
        <w:shd w:val="clear" w:color="auto" w:fill="auto"/>
        <w:spacing w:line="200" w:lineRule="exact"/>
      </w:pPr>
      <w:r>
        <w:rPr>
          <w:rStyle w:val="Hlavikaalebopta1"/>
        </w:rPr>
        <w:t>26</w:t>
      </w:r>
    </w:p>
    <w:p w14:paraId="26EBA8F8"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9BDF574" w14:textId="77777777" w:rsidR="00F958DF" w:rsidRDefault="00C770E9">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477E484B" w14:textId="77777777" w:rsidR="00F958DF" w:rsidRDefault="00C770E9">
      <w:pPr>
        <w:pStyle w:val="Zkladntext20"/>
        <w:framePr w:w="9130" w:h="14291" w:hRule="exact" w:wrap="none" w:vAnchor="page" w:hAnchor="page" w:x="1390" w:y="1230"/>
        <w:shd w:val="clear" w:color="auto" w:fill="auto"/>
        <w:spacing w:after="194" w:line="312" w:lineRule="exact"/>
        <w:ind w:firstLine="0"/>
        <w:jc w:val="both"/>
      </w:pPr>
      <w:r>
        <w:t>praktického vyučovania ihneď po uzatvorení zmluvy o duálnom vzdelávaní v období od 1.9 do 31. januára splniť nasledovné podmienky:</w:t>
      </w:r>
    </w:p>
    <w:p w14:paraId="52A84754"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after="49" w:line="220" w:lineRule="exact"/>
        <w:ind w:left="760" w:hanging="360"/>
        <w:jc w:val="both"/>
      </w:pPr>
      <w:r>
        <w:t>prerokovanie spôsobu a podmienok poskytovania praktického vyučovanie so školou,</w:t>
      </w:r>
    </w:p>
    <w:p w14:paraId="1CC53271"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after="10" w:line="220" w:lineRule="exact"/>
        <w:ind w:left="760" w:hanging="360"/>
        <w:jc w:val="both"/>
      </w:pPr>
      <w:r>
        <w:t>nastavenie spolupráce zamestnávateľa a školy,</w:t>
      </w:r>
    </w:p>
    <w:p w14:paraId="542CD31F"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line="269" w:lineRule="exact"/>
        <w:ind w:left="760" w:hanging="360"/>
        <w:jc w:val="both"/>
      </w:pPr>
      <w:r>
        <w:t>dohoda o spolupráci pri aktualizácii školského vzdelávacieho programu pre SDV od najbližšieho školského roka, ak nebola vykonaná a zamestnávateľ ju požaduje,</w:t>
      </w:r>
    </w:p>
    <w:p w14:paraId="56AC1D55"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after="9" w:line="220" w:lineRule="exact"/>
        <w:ind w:left="760" w:hanging="360"/>
        <w:jc w:val="both"/>
      </w:pPr>
      <w:r>
        <w:t>dohoda o organizácii dní TV a PV,</w:t>
      </w:r>
    </w:p>
    <w:p w14:paraId="23EE3440"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line="264" w:lineRule="exact"/>
        <w:ind w:left="760" w:hanging="360"/>
        <w:jc w:val="both"/>
      </w:pPr>
      <w:r>
        <w:t>zabezpečenie podmienok pre poskytovanie praktického vyučovania na pracovisku praktického vyučovania a pod., ak sa bude poskytovať po uzatvorení učebnej zmluvy so žiakom ihneď na PPV,</w:t>
      </w:r>
    </w:p>
    <w:p w14:paraId="04574416" w14:textId="77777777" w:rsidR="00F958DF" w:rsidRDefault="00C770E9">
      <w:pPr>
        <w:pStyle w:val="Zkladntext20"/>
        <w:framePr w:w="9130" w:h="14291" w:hRule="exact" w:wrap="none" w:vAnchor="page" w:hAnchor="page" w:x="1390" w:y="1230"/>
        <w:numPr>
          <w:ilvl w:val="0"/>
          <w:numId w:val="13"/>
        </w:numPr>
        <w:shd w:val="clear" w:color="auto" w:fill="auto"/>
        <w:tabs>
          <w:tab w:val="left" w:pos="740"/>
        </w:tabs>
        <w:spacing w:after="275" w:line="264" w:lineRule="exact"/>
        <w:ind w:left="760" w:hanging="360"/>
        <w:jc w:val="both"/>
      </w:pPr>
      <w:r>
        <w:t>spracovanie vnútorných predpisov pre poskytovanie praktického vyučovania ako je vnútorný poriadok PPV, opatrenia v oblasti BOZP, podmienky hmotného a finančného zabezpečenia, a pod..</w:t>
      </w:r>
    </w:p>
    <w:p w14:paraId="22DBA263" w14:textId="77777777" w:rsidR="00F958DF" w:rsidRDefault="00C770E9">
      <w:pPr>
        <w:pStyle w:val="Zhlavie50"/>
        <w:framePr w:w="9130" w:h="14291" w:hRule="exact" w:wrap="none" w:vAnchor="page" w:hAnchor="page" w:x="1390" w:y="1230"/>
        <w:shd w:val="clear" w:color="auto" w:fill="auto"/>
        <w:spacing w:after="300" w:line="220" w:lineRule="exact"/>
        <w:ind w:firstLine="0"/>
        <w:jc w:val="both"/>
      </w:pPr>
      <w:bookmarkStart w:id="28" w:name="bookmark33"/>
      <w:r>
        <w:t>Legislatívne východisko</w:t>
      </w:r>
      <w:bookmarkEnd w:id="28"/>
    </w:p>
    <w:p w14:paraId="5EF171C0" w14:textId="77777777" w:rsidR="00F958DF" w:rsidRDefault="00C770E9">
      <w:pPr>
        <w:pStyle w:val="Zhlavie50"/>
        <w:framePr w:w="9130" w:h="14291" w:hRule="exact" w:wrap="none" w:vAnchor="page" w:hAnchor="page" w:x="1390" w:y="1230"/>
        <w:shd w:val="clear" w:color="auto" w:fill="auto"/>
        <w:spacing w:after="159" w:line="293" w:lineRule="exact"/>
        <w:ind w:left="760" w:hanging="360"/>
        <w:jc w:val="both"/>
      </w:pPr>
      <w:bookmarkStart w:id="29" w:name="bookmark34"/>
      <w:r>
        <w:t xml:space="preserve">&gt; Zákon č. 61/2015 Z. z. o odbornom vzdelávaní a príprave v znení zákona č. 209/2018 Z. z. </w:t>
      </w:r>
      <w:r>
        <w:rPr>
          <w:rStyle w:val="Zhlavie52"/>
          <w:b/>
          <w:bCs/>
        </w:rPr>
        <w:t>účinný pre obdobie od 1.9.2018</w:t>
      </w:r>
      <w:bookmarkEnd w:id="29"/>
    </w:p>
    <w:p w14:paraId="6FA5BF05" w14:textId="77777777" w:rsidR="00F958DF" w:rsidRDefault="00C770E9">
      <w:pPr>
        <w:pStyle w:val="Zkladntext20"/>
        <w:framePr w:w="9130" w:h="14291" w:hRule="exact" w:wrap="none" w:vAnchor="page" w:hAnchor="page" w:x="1390" w:y="1230"/>
        <w:shd w:val="clear" w:color="auto" w:fill="auto"/>
        <w:spacing w:line="245" w:lineRule="exact"/>
        <w:ind w:left="1180" w:firstLine="0"/>
      </w:pPr>
      <w:r>
        <w:t>§ 19</w:t>
      </w:r>
    </w:p>
    <w:p w14:paraId="449E0EB7" w14:textId="77777777" w:rsidR="00F958DF" w:rsidRDefault="00C770E9">
      <w:pPr>
        <w:pStyle w:val="Zkladntext20"/>
        <w:framePr w:w="9130" w:h="14291" w:hRule="exact" w:wrap="none" w:vAnchor="page" w:hAnchor="page" w:x="1390" w:y="1230"/>
        <w:shd w:val="clear" w:color="auto" w:fill="auto"/>
        <w:spacing w:line="245" w:lineRule="exact"/>
        <w:ind w:left="1180" w:firstLine="0"/>
      </w:pPr>
      <w:r>
        <w:t>Učebná zmluva</w:t>
      </w:r>
    </w:p>
    <w:p w14:paraId="7EA74B88" w14:textId="77777777" w:rsidR="00F958DF" w:rsidRDefault="00C770E9">
      <w:pPr>
        <w:pStyle w:val="Zkladntext20"/>
        <w:framePr w:w="9130" w:h="14291" w:hRule="exact" w:wrap="none" w:vAnchor="page" w:hAnchor="page" w:x="1390" w:y="1230"/>
        <w:numPr>
          <w:ilvl w:val="0"/>
          <w:numId w:val="14"/>
        </w:numPr>
        <w:shd w:val="clear" w:color="auto" w:fill="auto"/>
        <w:tabs>
          <w:tab w:val="left" w:pos="1522"/>
        </w:tabs>
        <w:spacing w:after="120" w:line="245" w:lineRule="exact"/>
        <w:ind w:left="1180" w:firstLine="0"/>
      </w:pPr>
      <w:r>
        <w:t>Zamestnávateľ, zákonný zástupca žiaka a žiak alebo zamestnávateľa plnoletý žiak prerokujú náležitosti učebnej zmluvy a podmienky výkonu praktického vyučovania v systéme duálneho vzdelávania. Ak sa zamestnávateľ a zákonný zástupca žiaka alebo zamestnávateľ a plnoletý žiak dohodnú, uzatvoria učebnú zmluvu.</w:t>
      </w:r>
    </w:p>
    <w:p w14:paraId="7309A46D" w14:textId="77777777" w:rsidR="00F958DF" w:rsidRDefault="00C770E9">
      <w:pPr>
        <w:pStyle w:val="Zkladntext20"/>
        <w:framePr w:w="9130" w:h="14291" w:hRule="exact" w:wrap="none" w:vAnchor="page" w:hAnchor="page" w:x="1390" w:y="1230"/>
        <w:numPr>
          <w:ilvl w:val="0"/>
          <w:numId w:val="14"/>
        </w:numPr>
        <w:shd w:val="clear" w:color="auto" w:fill="auto"/>
        <w:tabs>
          <w:tab w:val="left" w:pos="1565"/>
        </w:tabs>
        <w:spacing w:after="260" w:line="245" w:lineRule="exact"/>
        <w:ind w:left="1180" w:firstLine="0"/>
      </w:pPr>
      <w: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januára príslušného školského roka;</w:t>
      </w:r>
    </w:p>
    <w:p w14:paraId="53F5EBE6" w14:textId="77777777" w:rsidR="00F958DF" w:rsidRDefault="00C770E9">
      <w:pPr>
        <w:pStyle w:val="Zhlavie50"/>
        <w:framePr w:w="9130" w:h="14291" w:hRule="exact" w:wrap="none" w:vAnchor="page" w:hAnchor="page" w:x="1390" w:y="1230"/>
        <w:numPr>
          <w:ilvl w:val="0"/>
          <w:numId w:val="15"/>
        </w:numPr>
        <w:shd w:val="clear" w:color="auto" w:fill="auto"/>
        <w:tabs>
          <w:tab w:val="left" w:pos="740"/>
        </w:tabs>
        <w:spacing w:after="215" w:line="220" w:lineRule="exact"/>
        <w:ind w:firstLine="0"/>
        <w:jc w:val="both"/>
      </w:pPr>
      <w:bookmarkStart w:id="30" w:name="bookmark35"/>
      <w:bookmarkStart w:id="31" w:name="bookmark36"/>
      <w:r>
        <w:rPr>
          <w:rStyle w:val="Zhlavie51"/>
          <w:b/>
          <w:bCs/>
        </w:rPr>
        <w:t>Oslovenie a výber žiakov zmluvnej školy pre uzatvorenie učebnej zmluvy po 1. septembri.</w:t>
      </w:r>
      <w:bookmarkEnd w:id="30"/>
      <w:bookmarkEnd w:id="31"/>
    </w:p>
    <w:p w14:paraId="1C67AB9A" w14:textId="77777777" w:rsidR="00F958DF" w:rsidRDefault="00C770E9">
      <w:pPr>
        <w:pStyle w:val="Zkladntext20"/>
        <w:framePr w:w="9130" w:h="14291" w:hRule="exact" w:wrap="none" w:vAnchor="page" w:hAnchor="page" w:x="1390" w:y="1230"/>
        <w:shd w:val="clear" w:color="auto" w:fill="auto"/>
        <w:spacing w:after="194" w:line="312" w:lineRule="exact"/>
        <w:ind w:firstLine="0"/>
        <w:jc w:val="both"/>
      </w:pPr>
      <w:r>
        <w:t>Procesy oslovenia a výberu žiakov pre uzatvorenie učebnej zmluvy v období po 1. septembri sa odporúča vopred dohodnúť s riaditeľom zmluvnej školy, s ktorou zamestnávateľ uzatvoril zmluvu o duálnom vzdelávaní.</w:t>
      </w:r>
    </w:p>
    <w:p w14:paraId="502EECA4" w14:textId="77777777" w:rsidR="00F958DF" w:rsidRDefault="00C770E9">
      <w:pPr>
        <w:pStyle w:val="Zkladntext20"/>
        <w:framePr w:w="9130" w:h="14291" w:hRule="exact" w:wrap="none" w:vAnchor="page" w:hAnchor="page" w:x="1390" w:y="1230"/>
        <w:shd w:val="clear" w:color="auto" w:fill="auto"/>
        <w:spacing w:after="163" w:line="220" w:lineRule="exact"/>
        <w:ind w:firstLine="0"/>
        <w:jc w:val="both"/>
      </w:pPr>
      <w:r>
        <w:t>Optimálna postupnosť krokov pre uzatvorenie učebnej zmluvy so žiakom:</w:t>
      </w:r>
    </w:p>
    <w:p w14:paraId="3339242C" w14:textId="77777777" w:rsidR="00F958DF" w:rsidRDefault="00C770E9">
      <w:pPr>
        <w:pStyle w:val="Zkladntext20"/>
        <w:framePr w:w="9130" w:h="14291" w:hRule="exact" w:wrap="none" w:vAnchor="page" w:hAnchor="page" w:x="1390" w:y="1230"/>
        <w:numPr>
          <w:ilvl w:val="0"/>
          <w:numId w:val="16"/>
        </w:numPr>
        <w:shd w:val="clear" w:color="auto" w:fill="auto"/>
        <w:tabs>
          <w:tab w:val="left" w:pos="740"/>
        </w:tabs>
        <w:spacing w:after="240" w:line="269" w:lineRule="exact"/>
        <w:ind w:left="760" w:hanging="360"/>
        <w:jc w:val="both"/>
      </w:pPr>
      <w:r>
        <w:t xml:space="preserve">Škola pripraví pre zamestnávateľa informáciu o počte žiakov a tried 1. ročníka príslušného školského roka v členení podľa odborov vzdelávania a zaradenia žiakov do tried. Súčasťou informácie je aj počet žiakov v triede s učebnou zmluvou a počet žiakov bez učebnej zmluvy. Informáciu zašle škola všetkým zamestnávateľom, s ktorými má uzatvorenú zmluvu o duálnom vzdelávaní. Informáciu zašle škola aj na príslušný </w:t>
      </w:r>
      <w:proofErr w:type="spellStart"/>
      <w:r>
        <w:t>dualpoint</w:t>
      </w:r>
      <w:proofErr w:type="spellEnd"/>
      <w:r>
        <w:t>.</w:t>
      </w:r>
    </w:p>
    <w:p w14:paraId="322D8899" w14:textId="77777777" w:rsidR="00F958DF" w:rsidRDefault="00C770E9">
      <w:pPr>
        <w:pStyle w:val="Zkladntext20"/>
        <w:framePr w:w="9130" w:h="14291" w:hRule="exact" w:wrap="none" w:vAnchor="page" w:hAnchor="page" w:x="1390" w:y="1230"/>
        <w:numPr>
          <w:ilvl w:val="0"/>
          <w:numId w:val="16"/>
        </w:numPr>
        <w:shd w:val="clear" w:color="auto" w:fill="auto"/>
        <w:tabs>
          <w:tab w:val="left" w:pos="740"/>
        </w:tabs>
        <w:spacing w:after="120" w:line="269" w:lineRule="exact"/>
        <w:ind w:left="760" w:hanging="360"/>
        <w:jc w:val="both"/>
      </w:pPr>
      <w:r>
        <w:t>Zamestnávateľ a škola prerokujú počet žiakov prvého ročníka pre daný odbor vzdelávania, ktorým bude zamestnávateľ poskytovať praktické vyučovanie v systéme duálneho vzdelávania v príslušnom školskom roku a počet voľných učebných miest, ktoré predpokladá zamestnávateľ ešte obsadiť v danom školskom roku po 1. septembri.</w:t>
      </w:r>
    </w:p>
    <w:p w14:paraId="17DE1C8B" w14:textId="77777777" w:rsidR="00F958DF" w:rsidRDefault="00C770E9">
      <w:pPr>
        <w:pStyle w:val="Zkladntext20"/>
        <w:framePr w:w="9130" w:h="14291" w:hRule="exact" w:wrap="none" w:vAnchor="page" w:hAnchor="page" w:x="1390" w:y="1230"/>
        <w:numPr>
          <w:ilvl w:val="0"/>
          <w:numId w:val="16"/>
        </w:numPr>
        <w:shd w:val="clear" w:color="auto" w:fill="auto"/>
        <w:tabs>
          <w:tab w:val="left" w:pos="740"/>
        </w:tabs>
        <w:spacing w:line="269" w:lineRule="exact"/>
        <w:ind w:left="760" w:hanging="360"/>
        <w:jc w:val="both"/>
      </w:pPr>
      <w:r>
        <w:t>V záujme využitia celého predĺženého obdobia na oslovenie a výber žiakov pre uzatvorenie učebnej zmluvy až do 31. januára zamestnávateľ a škola dohodnú v zmluve o duálnom</w:t>
      </w:r>
    </w:p>
    <w:p w14:paraId="3EF9B47F" w14:textId="77777777" w:rsidR="00F958DF" w:rsidRDefault="00C770E9">
      <w:pPr>
        <w:pStyle w:val="Hlavikaalebopta0"/>
        <w:framePr w:wrap="none" w:vAnchor="page" w:hAnchor="page" w:x="10261" w:y="15850"/>
        <w:shd w:val="clear" w:color="auto" w:fill="auto"/>
        <w:spacing w:line="200" w:lineRule="exact"/>
      </w:pPr>
      <w:r>
        <w:rPr>
          <w:rStyle w:val="Hlavikaalebopta1"/>
        </w:rPr>
        <w:t>27</w:t>
      </w:r>
    </w:p>
    <w:p w14:paraId="0C8E483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975959D"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3EF978E2" w14:textId="77777777" w:rsidR="00F958DF" w:rsidRDefault="00C770E9">
      <w:pPr>
        <w:pStyle w:val="Zkladntext20"/>
        <w:framePr w:w="9144" w:h="14379" w:hRule="exact" w:wrap="none" w:vAnchor="page" w:hAnchor="page" w:x="1383" w:y="1265"/>
        <w:shd w:val="clear" w:color="auto" w:fill="auto"/>
        <w:tabs>
          <w:tab w:val="left" w:pos="1100"/>
        </w:tabs>
        <w:spacing w:after="102" w:line="269" w:lineRule="exact"/>
        <w:ind w:left="760" w:firstLine="0"/>
        <w:jc w:val="both"/>
      </w:pPr>
      <w:r>
        <w:t>vzdelávaní celkový počet žiakov, ktorým bude zamestnávateľ poskytovať praktické vyučovanie v systéme duálneho vzdelávania.</w:t>
      </w:r>
    </w:p>
    <w:p w14:paraId="039F4F92" w14:textId="77777777" w:rsidR="00F958DF" w:rsidRDefault="00C770E9">
      <w:pPr>
        <w:pStyle w:val="Zkladntext120"/>
        <w:framePr w:w="9144" w:h="14379" w:hRule="exact" w:wrap="none" w:vAnchor="page" w:hAnchor="page" w:x="1383" w:y="1265"/>
        <w:shd w:val="clear" w:color="auto" w:fill="auto"/>
        <w:spacing w:before="0" w:after="198"/>
        <w:ind w:left="760"/>
      </w:pPr>
      <w:r>
        <w:t>Pozn.: V prípade, že celkový počet žiakov, ktorým bude zamestnávateľ poskytovať praktické vyučovanie, nie je uvedený v zmluve o duálnom vzdelávaní, môže procesy oslovovania a výberu žiakov prvého ročníka a následného uzatvorenia učebnej zmluvy zamestnávateľ realizovať iba do 15. septembra.</w:t>
      </w:r>
    </w:p>
    <w:p w14:paraId="11BC42DF" w14:textId="77777777" w:rsidR="00F958DF" w:rsidRDefault="00C770E9">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a škola dohodnú spôsob a formu oslovenia žiakov 1. ročníka s ponukou učebných miest od zamestnávateľa. Oslovenie žiakov vykoná škola, ktorá má k dispozícii osobné údaje žiakov a to najčastejšie na základe ponuky duálneho vzdelávania od zamestnávateľa v tlačenej forme, ktorá obsahuje aj termín podávania žiadosti o zaradenie do výberového konania u zamestnávateľa ako aj termín výberového konania u zamestnávateľa.</w:t>
      </w:r>
    </w:p>
    <w:p w14:paraId="7E5E2CA4" w14:textId="77777777" w:rsidR="00F958DF" w:rsidRDefault="00C770E9">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oslovenia žiakov a získavania žiakov pre duálne vzdelávanie.</w:t>
      </w:r>
    </w:p>
    <w:p w14:paraId="7DE3824A" w14:textId="77777777" w:rsidR="00F958DF" w:rsidRDefault="00C770E9">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na základe výsledkov výberového konania vydá vybranému žiakovi potvrdenie o odbornom vzdelávaní a príprave žiaka v systéme duálneho vzdelávania, ktoré žiak odovzdá v škole. Na základe vydaného potvrdenia zamestnávateľa škola zaeviduje žiaka v školskom informačnom systéme ako žiaka v systéme duálneho vzdelávania.</w:t>
      </w:r>
    </w:p>
    <w:p w14:paraId="1C0A54AF" w14:textId="77777777" w:rsidR="00F958DF" w:rsidRDefault="00C770E9">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výberu žiakov, ktorým bude zamestnávateľ poskytovať praktické vyučovanie.</w:t>
      </w:r>
    </w:p>
    <w:p w14:paraId="535F8488" w14:textId="77777777" w:rsidR="00F958DF" w:rsidRDefault="00C770E9">
      <w:pPr>
        <w:pStyle w:val="Zkladntext20"/>
        <w:framePr w:w="9144" w:h="14379" w:hRule="exact" w:wrap="none" w:vAnchor="page" w:hAnchor="page" w:x="1383" w:y="1265"/>
        <w:numPr>
          <w:ilvl w:val="0"/>
          <w:numId w:val="16"/>
        </w:numPr>
        <w:shd w:val="clear" w:color="auto" w:fill="auto"/>
        <w:tabs>
          <w:tab w:val="left" w:pos="744"/>
        </w:tabs>
        <w:spacing w:after="240" w:line="269" w:lineRule="exact"/>
        <w:ind w:left="760" w:hanging="360"/>
        <w:jc w:val="both"/>
      </w:pPr>
      <w:r>
        <w:t>Zamestnávateľ pozve neplnoletého žiaka a jeho zákonných zástupcov alebo plnoletého žiaka na prerokovanie náležitostí učebnej zmluvy a podmienok výkonu praktického vyučovania a k následnému uzatvorenie učebnej zmluvy. Uzatvorenie učebnej zmluvy.</w:t>
      </w:r>
    </w:p>
    <w:p w14:paraId="126C2FC6" w14:textId="77777777" w:rsidR="00F958DF" w:rsidRDefault="00C770E9">
      <w:pPr>
        <w:pStyle w:val="Zkladntext20"/>
        <w:framePr w:w="9144" w:h="14379" w:hRule="exact" w:wrap="none" w:vAnchor="page" w:hAnchor="page" w:x="1383" w:y="1265"/>
        <w:numPr>
          <w:ilvl w:val="0"/>
          <w:numId w:val="16"/>
        </w:numPr>
        <w:shd w:val="clear" w:color="auto" w:fill="auto"/>
        <w:tabs>
          <w:tab w:val="left" w:pos="744"/>
        </w:tabs>
        <w:spacing w:after="244" w:line="269" w:lineRule="exact"/>
        <w:ind w:left="760" w:hanging="360"/>
        <w:jc w:val="both"/>
      </w:pPr>
      <w:r>
        <w:t>Zamestnávateľ do 15 dní odo dňa uzatvorenia učebnej zmluvy zašle jeden rovnopis strednej odbornej škole.</w:t>
      </w:r>
    </w:p>
    <w:p w14:paraId="5B7174A7" w14:textId="77777777" w:rsidR="00F958DF" w:rsidRDefault="00C770E9">
      <w:pPr>
        <w:pStyle w:val="Zkladntext20"/>
        <w:framePr w:w="9144" w:h="14379" w:hRule="exact" w:wrap="none" w:vAnchor="page" w:hAnchor="page" w:x="1383" w:y="1265"/>
        <w:numPr>
          <w:ilvl w:val="0"/>
          <w:numId w:val="16"/>
        </w:numPr>
        <w:shd w:val="clear" w:color="auto" w:fill="auto"/>
        <w:tabs>
          <w:tab w:val="left" w:pos="744"/>
        </w:tabs>
        <w:spacing w:after="236" w:line="264" w:lineRule="exact"/>
        <w:ind w:left="760" w:hanging="360"/>
        <w:jc w:val="both"/>
      </w:pPr>
      <w:r>
        <w:t>Škola a zamestnávateľ spracujú zoznam žiakov, ktorým bude zamestnávateľ poskytovať praktické vyučovanie, s uvedením zaradenia žiaka do triedy, s uvedením miesta praktického vyučovania a s uvedením dní, v ktorých bude žiak vykonávať praktické vyučovanie, ak je takýto zoznam súčasťou zmluvy o duálnom vzdelávaní.</w:t>
      </w:r>
    </w:p>
    <w:p w14:paraId="2A950D93" w14:textId="77777777" w:rsidR="00F958DF" w:rsidRDefault="00C770E9">
      <w:pPr>
        <w:pStyle w:val="Zkladntext90"/>
        <w:framePr w:w="9144" w:h="14379" w:hRule="exact" w:wrap="none" w:vAnchor="page" w:hAnchor="page" w:x="1383" w:y="1265"/>
        <w:shd w:val="clear" w:color="auto" w:fill="auto"/>
        <w:spacing w:before="0" w:after="0" w:line="269" w:lineRule="exact"/>
        <w:ind w:firstLine="0"/>
        <w:jc w:val="both"/>
      </w:pPr>
      <w:r>
        <w:rPr>
          <w:rStyle w:val="Zkladntext91"/>
          <w:i/>
          <w:iCs/>
        </w:rPr>
        <w:t>Poznámka:</w:t>
      </w:r>
    </w:p>
    <w:p w14:paraId="33369140" w14:textId="77777777" w:rsidR="00F958DF" w:rsidRDefault="00C770E9">
      <w:pPr>
        <w:pStyle w:val="Zkladntext90"/>
        <w:framePr w:w="9144" w:h="14379" w:hRule="exact" w:wrap="none" w:vAnchor="page" w:hAnchor="page" w:x="1383" w:y="1265"/>
        <w:shd w:val="clear" w:color="auto" w:fill="auto"/>
        <w:spacing w:before="0" w:line="269" w:lineRule="exact"/>
        <w:ind w:firstLine="0"/>
        <w:jc w:val="both"/>
      </w:pPr>
      <w:r>
        <w:t>Zamestnávateľ môže osloviť s ponukou učebného miesta aj žiakov 1. ročníka inej strednej školy a v inom odbore vzdelávania. V prípade, že žiak má záujem o vstup do duálneho vzdelávania a o uzatvorenie učebnej zmluvy so zamestnávateľom, je potrebné zo strany žiaka vykonať nasledovné kroky:</w:t>
      </w:r>
    </w:p>
    <w:p w14:paraId="4F6F1DB7" w14:textId="77777777" w:rsidR="00F958DF" w:rsidRDefault="00C770E9">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zúčastniť sa výberového konania u zamestnávateľa,</w:t>
      </w:r>
    </w:p>
    <w:p w14:paraId="74D3CAAC" w14:textId="77777777" w:rsidR="00F958DF" w:rsidRDefault="00C770E9">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prevziať od zamestnávateľa potvrdenie o zabezpečení odborného vzdelávania a prípravy v systéme duálneho vzdelávania,</w:t>
      </w:r>
    </w:p>
    <w:p w14:paraId="7C13167A" w14:textId="77777777" w:rsidR="00F958DF" w:rsidRDefault="00C770E9">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podať na strednú odbornú školu uvedenú v potvrdení žiadosť o prestup na strednú školu uvedenú v potvrdení zamestnávateľa v súlade s § 35 zákona č. 245/2008 Z. z. o výchove a vzdelávaní,</w:t>
      </w:r>
    </w:p>
    <w:p w14:paraId="0352390A" w14:textId="77777777" w:rsidR="00F958DF" w:rsidRDefault="00C770E9">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v prípade, že zmenou školy dochádza aj k zmene odboru vzdelávania, predkladá sa spolu so žiadosťou o prestup na inú školou aj samostatná žiadosť o zmenu odboru vzdelávania (v prípade žiaka prijatého do učebného odboru nie je možná zmena na študijný odbor),</w:t>
      </w:r>
    </w:p>
    <w:p w14:paraId="0462EBB6" w14:textId="77777777" w:rsidR="00F958DF" w:rsidRDefault="00C770E9">
      <w:pPr>
        <w:pStyle w:val="Zkladntext90"/>
        <w:framePr w:w="9144" w:h="14379" w:hRule="exact" w:wrap="none" w:vAnchor="page" w:hAnchor="page" w:x="1383" w:y="1265"/>
        <w:numPr>
          <w:ilvl w:val="0"/>
          <w:numId w:val="17"/>
        </w:numPr>
        <w:shd w:val="clear" w:color="auto" w:fill="auto"/>
        <w:tabs>
          <w:tab w:val="left" w:pos="744"/>
        </w:tabs>
        <w:spacing w:before="0" w:after="287" w:line="269" w:lineRule="exact"/>
        <w:ind w:left="760"/>
        <w:jc w:val="both"/>
      </w:pPr>
      <w:r>
        <w:t>po obdržaní rozhodnutia riaditeľa strednej školy o prijatí na strednú školou, na ktorú žiak prestupuje, žiak alebo zákonný zástupca neplnoletého žiaka uzatvorí učebnú zmluvu so zamestnávateľom.</w:t>
      </w:r>
    </w:p>
    <w:p w14:paraId="61F945A3" w14:textId="77777777" w:rsidR="00F958DF" w:rsidRDefault="00C770E9">
      <w:pPr>
        <w:pStyle w:val="Zkladntext90"/>
        <w:framePr w:w="9144" w:h="14379" w:hRule="exact" w:wrap="none" w:vAnchor="page" w:hAnchor="page" w:x="1383" w:y="1265"/>
        <w:shd w:val="clear" w:color="auto" w:fill="auto"/>
        <w:tabs>
          <w:tab w:val="left" w:pos="265"/>
        </w:tabs>
        <w:spacing w:before="0" w:after="0" w:line="210" w:lineRule="exact"/>
        <w:ind w:firstLine="0"/>
        <w:jc w:val="both"/>
      </w:pPr>
      <w:r>
        <w:t>O</w:t>
      </w:r>
      <w:r>
        <w:tab/>
        <w:t>prestupe žiaka na inú strednú školu rozhoduje riaditeľ školy, na ktorú žiak prestupuje.</w:t>
      </w:r>
    </w:p>
    <w:p w14:paraId="32F1689B" w14:textId="77777777" w:rsidR="00F958DF" w:rsidRDefault="00C770E9">
      <w:pPr>
        <w:pStyle w:val="Hlavikaalebopta0"/>
        <w:framePr w:wrap="none" w:vAnchor="page" w:hAnchor="page" w:x="10254" w:y="15850"/>
        <w:shd w:val="clear" w:color="auto" w:fill="auto"/>
        <w:spacing w:line="200" w:lineRule="exact"/>
      </w:pPr>
      <w:r>
        <w:rPr>
          <w:rStyle w:val="Hlavikaalebopta1"/>
        </w:rPr>
        <w:t>28</w:t>
      </w:r>
    </w:p>
    <w:p w14:paraId="7246CA29"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20C68E84" w14:textId="77777777" w:rsidR="00F958DF" w:rsidRDefault="00C770E9">
      <w:pPr>
        <w:pStyle w:val="Hlavikaalebopta0"/>
        <w:framePr w:wrap="none" w:vAnchor="page" w:hAnchor="page" w:x="2418" w:y="427"/>
        <w:shd w:val="clear" w:color="auto" w:fill="auto"/>
        <w:spacing w:line="200" w:lineRule="exact"/>
      </w:pPr>
      <w:r>
        <w:rPr>
          <w:rStyle w:val="Hlavikaalebopta1"/>
        </w:rPr>
        <w:lastRenderedPageBreak/>
        <w:t>Manuál implementácie SDV pre zamestnávateľa, strednú odbornú školu a zriaďovateľa</w:t>
      </w:r>
    </w:p>
    <w:p w14:paraId="7C562F19" w14:textId="77777777" w:rsidR="00F958DF" w:rsidRDefault="00C770E9">
      <w:pPr>
        <w:pStyle w:val="Zkladntext90"/>
        <w:framePr w:w="9149" w:h="864" w:hRule="exact" w:wrap="none" w:vAnchor="page" w:hAnchor="page" w:x="1381" w:y="1534"/>
        <w:shd w:val="clear" w:color="auto" w:fill="auto"/>
        <w:spacing w:before="0" w:after="0" w:line="269" w:lineRule="exact"/>
        <w:ind w:firstLine="0"/>
        <w:jc w:val="both"/>
      </w:pPr>
      <w:r>
        <w:t>Vzdelávanie žiaka v strednej škole, z ktorej žiak prestupuje, sa končí dňom, ktorý predchádza dňu, v ktorom má žiak začať vzdelávanie v strednej škole, do ktorej prestúpil. Týmto dňom prestáva byť žiakom strednej školy, z ktorej prestúpil.</w:t>
      </w:r>
    </w:p>
    <w:p w14:paraId="1159C76C" w14:textId="77777777" w:rsidR="00F958DF" w:rsidRDefault="00C770E9">
      <w:pPr>
        <w:pStyle w:val="Zkladntext80"/>
        <w:framePr w:wrap="none" w:vAnchor="page" w:hAnchor="page" w:x="1390" w:y="3234"/>
        <w:shd w:val="clear" w:color="auto" w:fill="auto"/>
        <w:spacing w:after="0" w:line="220" w:lineRule="exact"/>
        <w:jc w:val="left"/>
      </w:pPr>
      <w:bookmarkStart w:id="32" w:name="bookmark37"/>
      <w:r>
        <w:t>7. Zmluvné vzťahy v duálnom vzdelávaní</w:t>
      </w:r>
      <w:bookmarkEnd w:id="32"/>
    </w:p>
    <w:p w14:paraId="3C443F18" w14:textId="77777777" w:rsidR="00F958DF" w:rsidRDefault="00C770E9">
      <w:pPr>
        <w:pStyle w:val="Zkladntext20"/>
        <w:framePr w:w="9149" w:h="11817" w:hRule="exact" w:wrap="none" w:vAnchor="page" w:hAnchor="page" w:x="1381" w:y="3833"/>
        <w:shd w:val="clear" w:color="auto" w:fill="auto"/>
        <w:spacing w:after="279" w:line="269" w:lineRule="exact"/>
        <w:ind w:firstLine="600"/>
        <w:jc w:val="both"/>
      </w:pPr>
      <w:bookmarkStart w:id="33" w:name="bookmark38"/>
      <w:r>
        <w:t>Duálne vzdelávanie je realizované na základe zmluvy o duálnom vzdelávaní uzatvorenej medzi zamestnávateľom a strednou odbornou školou a na základe učebnej zmluvy uzatvorenej medzi zamestnávateľom a žiakom.</w:t>
      </w:r>
      <w:bookmarkEnd w:id="33"/>
    </w:p>
    <w:p w14:paraId="213552CA" w14:textId="77777777" w:rsidR="00F958DF" w:rsidRDefault="00C770E9">
      <w:pPr>
        <w:pStyle w:val="Zhlavie50"/>
        <w:framePr w:w="9149" w:h="11817" w:hRule="exact" w:wrap="none" w:vAnchor="page" w:hAnchor="page" w:x="1381" w:y="3833"/>
        <w:numPr>
          <w:ilvl w:val="0"/>
          <w:numId w:val="18"/>
        </w:numPr>
        <w:shd w:val="clear" w:color="auto" w:fill="auto"/>
        <w:tabs>
          <w:tab w:val="left" w:pos="562"/>
        </w:tabs>
        <w:spacing w:after="250" w:line="220" w:lineRule="exact"/>
        <w:ind w:firstLine="0"/>
        <w:jc w:val="both"/>
      </w:pPr>
      <w:bookmarkStart w:id="34" w:name="bookmark39"/>
      <w:r>
        <w:rPr>
          <w:rStyle w:val="Zhlavie51"/>
          <w:b/>
          <w:bCs/>
        </w:rPr>
        <w:t>Zmluva o duálnom vzdelávaní uzatvorená medzi zamestnávateľom a školou</w:t>
      </w:r>
      <w:bookmarkEnd w:id="34"/>
    </w:p>
    <w:p w14:paraId="15B5C569" w14:textId="77777777" w:rsidR="00F958DF" w:rsidRDefault="00C770E9">
      <w:pPr>
        <w:pStyle w:val="Zkladntext20"/>
        <w:framePr w:w="9149" w:h="11817" w:hRule="exact" w:wrap="none" w:vAnchor="page" w:hAnchor="page" w:x="1381" w:y="3833"/>
        <w:shd w:val="clear" w:color="auto" w:fill="auto"/>
        <w:spacing w:after="279" w:line="269" w:lineRule="exact"/>
        <w:ind w:firstLine="600"/>
        <w:jc w:val="both"/>
      </w:pPr>
      <w:r>
        <w:t>Zamestnávateľ, ktorý je držiteľom osvedčenia, prerokuje so strednou odbornou školou spôsob a podmienky zabezpečenia odborného vzdelávania a prípravy žiaka v systéme duálneho vzdelávania. V prípade, že sa zamestnávateľ a stredná odborná škola dohodnú, uzatvoria zmluvu o duálnom vzdelávaní.</w:t>
      </w:r>
    </w:p>
    <w:p w14:paraId="7962FF32" w14:textId="77777777" w:rsidR="00F958DF" w:rsidRDefault="00C770E9">
      <w:pPr>
        <w:pStyle w:val="Zkladntext20"/>
        <w:framePr w:w="9149" w:h="11817" w:hRule="exact" w:wrap="none" w:vAnchor="page" w:hAnchor="page" w:x="1381" w:y="3833"/>
        <w:shd w:val="clear" w:color="auto" w:fill="auto"/>
        <w:spacing w:after="139" w:line="220" w:lineRule="exact"/>
        <w:ind w:firstLine="600"/>
        <w:jc w:val="both"/>
      </w:pPr>
      <w:r>
        <w:t>Zmluva o duálnom vzdelávaní obsahuje:</w:t>
      </w:r>
    </w:p>
    <w:p w14:paraId="65E507E4"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zamestnávateľa,</w:t>
      </w:r>
    </w:p>
    <w:p w14:paraId="1E6C90DE"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strednej odbornej školy,</w:t>
      </w:r>
    </w:p>
    <w:p w14:paraId="45FE62B9"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zamestnávateľa poskytovať žiakom praktické vyučovanie na svoje náklady a zodpovednosť,</w:t>
      </w:r>
    </w:p>
    <w:p w14:paraId="4B1E3763"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strednej odbornej školy organizovať odborné vzdelávanie a prípravu v systéme duálneho vzdelávania,</w:t>
      </w:r>
    </w:p>
    <w:p w14:paraId="613FA52F"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študijný odbor alebo učebný odbor, v ktorom zamestnávateľ bude poskytovať praktické vyučovanie,</w:t>
      </w:r>
    </w:p>
    <w:p w14:paraId="61B0DC35"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žiakov, ktorým bude zamestnávateľ poskytovať praktické vyučovanie,</w:t>
      </w:r>
    </w:p>
    <w:p w14:paraId="58FCB8D1"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formu praktického vyučovania,</w:t>
      </w:r>
    </w:p>
    <w:p w14:paraId="724B026A"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 w:val="right" w:pos="6555"/>
        </w:tabs>
        <w:spacing w:line="264" w:lineRule="exact"/>
        <w:ind w:left="1740" w:hanging="560"/>
        <w:jc w:val="both"/>
      </w:pPr>
      <w:r>
        <w:t>miesto</w:t>
      </w:r>
      <w:r>
        <w:tab/>
        <w:t>výkonu praktického vyučovania a jeho rozsah,</w:t>
      </w:r>
    </w:p>
    <w:p w14:paraId="42A88A34"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36"/>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56CAC3BB" w14:textId="77777777" w:rsidR="00F958DF" w:rsidRDefault="00C770E9">
      <w:pPr>
        <w:pStyle w:val="Zkladntext20"/>
        <w:framePr w:w="9149" w:h="11817" w:hRule="exact" w:wrap="none" w:vAnchor="page" w:hAnchor="page" w:x="1381" w:y="3833"/>
        <w:shd w:val="clear" w:color="auto" w:fill="auto"/>
        <w:spacing w:line="264" w:lineRule="exact"/>
        <w:ind w:left="1740" w:firstLine="0"/>
        <w:jc w:val="both"/>
      </w:pPr>
      <w:r>
        <w:t>zamestnancami zamestnávateľa a pod vedením ktorých budú žiaci vykonávať praktické vyučovanie,</w:t>
      </w:r>
    </w:p>
    <w:p w14:paraId="3BC3CAC7"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55"/>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61471912" w14:textId="77777777" w:rsidR="00F958DF" w:rsidRDefault="00C770E9">
      <w:pPr>
        <w:pStyle w:val="Zkladntext20"/>
        <w:framePr w:w="9149" w:h="11817" w:hRule="exact" w:wrap="none" w:vAnchor="page" w:hAnchor="page" w:x="1381" w:y="3833"/>
        <w:shd w:val="clear" w:color="auto" w:fill="auto"/>
        <w:spacing w:line="264" w:lineRule="exact"/>
        <w:ind w:left="1740" w:firstLine="0"/>
        <w:jc w:val="both"/>
      </w:pPr>
      <w:r>
        <w:t>zamestnancami strednej odbornej školy a pod vedením ktorých budú žiaci vykonávať praktické vyučovanie, ak zamestnávateľ nezamestnáva:</w:t>
      </w:r>
    </w:p>
    <w:p w14:paraId="7F99AD23" w14:textId="77777777" w:rsidR="00F958DF" w:rsidRDefault="00C770E9">
      <w:pPr>
        <w:pStyle w:val="Zkladntext20"/>
        <w:framePr w:w="9149" w:h="11817" w:hRule="exact" w:wrap="none" w:vAnchor="page" w:hAnchor="page" w:x="1381" w:y="3833"/>
        <w:numPr>
          <w:ilvl w:val="0"/>
          <w:numId w:val="20"/>
        </w:numPr>
        <w:shd w:val="clear" w:color="auto" w:fill="auto"/>
        <w:tabs>
          <w:tab w:val="left" w:pos="2340"/>
        </w:tabs>
        <w:spacing w:line="264" w:lineRule="exact"/>
        <w:ind w:left="2020" w:firstLine="0"/>
        <w:jc w:val="both"/>
      </w:pPr>
      <w:r>
        <w:t>majstrov odbornej výchovy alebo učiteľov odbornej praxe alebo</w:t>
      </w:r>
    </w:p>
    <w:p w14:paraId="4594239B" w14:textId="77777777" w:rsidR="00F958DF" w:rsidRDefault="00C770E9">
      <w:pPr>
        <w:pStyle w:val="Zkladntext20"/>
        <w:framePr w:w="9149" w:h="11817" w:hRule="exact" w:wrap="none" w:vAnchor="page" w:hAnchor="page" w:x="1381" w:y="3833"/>
        <w:numPr>
          <w:ilvl w:val="0"/>
          <w:numId w:val="20"/>
        </w:numPr>
        <w:shd w:val="clear" w:color="auto" w:fill="auto"/>
        <w:tabs>
          <w:tab w:val="left" w:pos="2344"/>
        </w:tabs>
        <w:spacing w:line="264" w:lineRule="exact"/>
        <w:ind w:left="2020" w:firstLine="0"/>
        <w:jc w:val="both"/>
      </w:pPr>
      <w:r>
        <w:t>potrebný počet majstrov odbornej výchovy alebo učiteľov odbornej praxe,</w:t>
      </w:r>
    </w:p>
    <w:p w14:paraId="5F26CFF1"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hlavných inštruktorov a inštruktorov, ak žiak vykonáva praktické vyučovanie pod vedením hlavného inštruktora alebo inštruktora,</w:t>
      </w:r>
    </w:p>
    <w:p w14:paraId="6F043A32"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s>
        <w:spacing w:line="264" w:lineRule="exact"/>
        <w:ind w:left="1740" w:hanging="560"/>
        <w:jc w:val="both"/>
      </w:pPr>
      <w:r>
        <w:t>časový</w:t>
      </w:r>
      <w:r>
        <w:tab/>
        <w:t>harmonogram praktického vyučovania</w:t>
      </w:r>
      <w:r>
        <w:tab/>
        <w:t>v súlade</w:t>
      </w:r>
      <w:r>
        <w:tab/>
        <w:t>s ustanovenou</w:t>
      </w:r>
    </w:p>
    <w:p w14:paraId="103994B7" w14:textId="77777777" w:rsidR="00F958DF" w:rsidRDefault="00C770E9">
      <w:pPr>
        <w:pStyle w:val="Zkladntext20"/>
        <w:framePr w:w="9149" w:h="11817" w:hRule="exact" w:wrap="none" w:vAnchor="page" w:hAnchor="page" w:x="1381" w:y="3833"/>
        <w:shd w:val="clear" w:color="auto" w:fill="auto"/>
        <w:spacing w:line="264" w:lineRule="exact"/>
        <w:ind w:left="1740" w:firstLine="0"/>
        <w:jc w:val="both"/>
      </w:pPr>
      <w:r>
        <w:t>organizáciou výchovy a vzdelávania v stredných školách,</w:t>
      </w:r>
    </w:p>
    <w:p w14:paraId="0C0AF066"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účasti hlavného inštruktora a inštruktora na hodnotení a klasifikácii žiaka,</w:t>
      </w:r>
    </w:p>
    <w:p w14:paraId="1AB52A36"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vyučovania, ak sa časť praktického vyučovania vykonáva v dielni,</w:t>
      </w:r>
    </w:p>
    <w:p w14:paraId="33211317"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majstrov odbornej výchovy alebo učiteľov odbornej praxe, ktorí sú zamestnancami strednej odbornej školy a pod vedením ktorých budú žiaci vykonávať praktické vyučovanie,</w:t>
      </w:r>
    </w:p>
    <w:p w14:paraId="16E6190C" w14:textId="77777777" w:rsidR="00F958DF" w:rsidRDefault="00C770E9">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cvičenia, ak sa praktické cvičenie vykonáva na pracovisku praktického vyučovania,</w:t>
      </w:r>
    </w:p>
    <w:p w14:paraId="145BA3F9" w14:textId="77777777" w:rsidR="00F958DF" w:rsidRDefault="00C770E9">
      <w:pPr>
        <w:pStyle w:val="Hlavikaalebopta0"/>
        <w:framePr w:wrap="none" w:vAnchor="page" w:hAnchor="page" w:x="10246" w:y="15850"/>
        <w:shd w:val="clear" w:color="auto" w:fill="auto"/>
        <w:spacing w:line="200" w:lineRule="exact"/>
      </w:pPr>
      <w:r>
        <w:rPr>
          <w:rStyle w:val="Hlavikaalebopta1"/>
        </w:rPr>
        <w:t>29</w:t>
      </w:r>
    </w:p>
    <w:p w14:paraId="1AAE4D4B"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2BD7F4D0" w14:textId="77777777" w:rsidR="00F958DF" w:rsidRDefault="00C770E9">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16D79CBE"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hmotné zabezpečenie žiaka,</w:t>
      </w:r>
    </w:p>
    <w:p w14:paraId="68A4DBF2"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finančné zabezpečenie žiaka,</w:t>
      </w:r>
    </w:p>
    <w:p w14:paraId="1796B23A"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účasti zamestnávateľa na záverečnej skúške, odbornej zložke maturitnej skúšky alebo absolventskej skúške,</w:t>
      </w:r>
    </w:p>
    <w:p w14:paraId="0B401059"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zabezpečovania vzájomných práv a povinností zmluvných strán,</w:t>
      </w:r>
    </w:p>
    <w:p w14:paraId="33BFDF6E"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doba, na ktorú sa zmluva o duálnom vzdelávaní uzatvára,</w:t>
      </w:r>
    </w:p>
    <w:p w14:paraId="62EB422B"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ukončenia zmluvného vzťahu,</w:t>
      </w:r>
    </w:p>
    <w:p w14:paraId="76566933" w14:textId="77777777" w:rsidR="00F958DF" w:rsidRDefault="00C770E9">
      <w:pPr>
        <w:pStyle w:val="Zkladntext20"/>
        <w:framePr w:w="9144" w:h="13115" w:hRule="exact" w:wrap="none" w:vAnchor="page" w:hAnchor="page" w:x="1383" w:y="1270"/>
        <w:numPr>
          <w:ilvl w:val="0"/>
          <w:numId w:val="19"/>
        </w:numPr>
        <w:shd w:val="clear" w:color="auto" w:fill="auto"/>
        <w:tabs>
          <w:tab w:val="left" w:pos="1727"/>
        </w:tabs>
        <w:spacing w:after="275" w:line="264" w:lineRule="exact"/>
        <w:ind w:left="1740"/>
        <w:jc w:val="both"/>
      </w:pPr>
      <w:r>
        <w:t>dátum a podpis štatutárnych zástupcov zmluvných strán.</w:t>
      </w:r>
    </w:p>
    <w:p w14:paraId="6C0EB3D9" w14:textId="77777777" w:rsidR="00F958DF" w:rsidRDefault="00C770E9">
      <w:pPr>
        <w:pStyle w:val="Zkladntext20"/>
        <w:framePr w:w="9144" w:h="13115" w:hRule="exact" w:wrap="none" w:vAnchor="page" w:hAnchor="page" w:x="1383" w:y="1270"/>
        <w:shd w:val="clear" w:color="auto" w:fill="auto"/>
        <w:spacing w:after="135" w:line="220" w:lineRule="exact"/>
        <w:ind w:firstLine="600"/>
        <w:jc w:val="both"/>
      </w:pPr>
      <w:r>
        <w:t>Súčasťou zmluvy o duálnom vzdelávaní je zoznam:</w:t>
      </w:r>
    </w:p>
    <w:p w14:paraId="0B168272" w14:textId="77777777" w:rsidR="00F958DF" w:rsidRDefault="00C770E9">
      <w:pPr>
        <w:pStyle w:val="Zkladntext20"/>
        <w:framePr w:w="9144" w:h="13115" w:hRule="exact" w:wrap="none" w:vAnchor="page" w:hAnchor="page" w:x="1383" w:y="1270"/>
        <w:numPr>
          <w:ilvl w:val="0"/>
          <w:numId w:val="21"/>
        </w:numPr>
        <w:shd w:val="clear" w:color="auto" w:fill="auto"/>
        <w:tabs>
          <w:tab w:val="left" w:pos="1727"/>
          <w:tab w:val="left" w:pos="2677"/>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79971791" w14:textId="77777777" w:rsidR="00F958DF" w:rsidRDefault="00C770E9">
      <w:pPr>
        <w:pStyle w:val="Zkladntext20"/>
        <w:framePr w:w="9144" w:h="13115" w:hRule="exact" w:wrap="none" w:vAnchor="page" w:hAnchor="page" w:x="1383" w:y="1270"/>
        <w:shd w:val="clear" w:color="auto" w:fill="auto"/>
        <w:spacing w:line="269" w:lineRule="exact"/>
        <w:ind w:left="1740" w:firstLine="0"/>
        <w:jc w:val="both"/>
      </w:pPr>
      <w:r>
        <w:t>zamestnancami zamestnávateľa, v rozsahu meno, priezvisko a dátum narodenia,</w:t>
      </w:r>
    </w:p>
    <w:p w14:paraId="347012CF" w14:textId="77777777" w:rsidR="00F958DF" w:rsidRDefault="00C770E9">
      <w:pPr>
        <w:pStyle w:val="Zkladntext20"/>
        <w:framePr w:w="9144" w:h="13115" w:hRule="exact" w:wrap="none" w:vAnchor="page" w:hAnchor="page" w:x="1383" w:y="1270"/>
        <w:numPr>
          <w:ilvl w:val="0"/>
          <w:numId w:val="21"/>
        </w:numPr>
        <w:shd w:val="clear" w:color="auto" w:fill="auto"/>
        <w:tabs>
          <w:tab w:val="left" w:pos="1727"/>
          <w:tab w:val="left" w:pos="2672"/>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4A8E4FDD" w14:textId="77777777" w:rsidR="00F958DF" w:rsidRDefault="00C770E9">
      <w:pPr>
        <w:pStyle w:val="Zkladntext20"/>
        <w:framePr w:w="9144" w:h="13115" w:hRule="exact" w:wrap="none" w:vAnchor="page" w:hAnchor="page" w:x="1383" w:y="1270"/>
        <w:shd w:val="clear" w:color="auto" w:fill="auto"/>
        <w:spacing w:line="269" w:lineRule="exact"/>
        <w:ind w:left="1740" w:firstLine="0"/>
        <w:jc w:val="both"/>
      </w:pPr>
      <w:r>
        <w:t>zamestnancami strednej odbornej školy, v rozsahu meno, priezvisko a dátum narodenia,</w:t>
      </w:r>
    </w:p>
    <w:p w14:paraId="509AA1C2" w14:textId="77777777" w:rsidR="00F958DF" w:rsidRDefault="00C770E9">
      <w:pPr>
        <w:pStyle w:val="Zkladntext20"/>
        <w:framePr w:w="9144" w:h="13115" w:hRule="exact" w:wrap="none" w:vAnchor="page" w:hAnchor="page" w:x="1383" w:y="1270"/>
        <w:numPr>
          <w:ilvl w:val="0"/>
          <w:numId w:val="21"/>
        </w:numPr>
        <w:shd w:val="clear" w:color="auto" w:fill="auto"/>
        <w:tabs>
          <w:tab w:val="left" w:pos="1727"/>
          <w:tab w:val="left" w:pos="2687"/>
          <w:tab w:val="left" w:pos="5528"/>
          <w:tab w:val="center" w:pos="6811"/>
          <w:tab w:val="center" w:pos="7738"/>
          <w:tab w:val="right" w:pos="9077"/>
        </w:tabs>
        <w:spacing w:line="269" w:lineRule="exact"/>
        <w:ind w:left="1740"/>
        <w:jc w:val="both"/>
      </w:pPr>
      <w:r>
        <w:t>hlavných</w:t>
      </w:r>
      <w:r>
        <w:tab/>
        <w:t>inštruktorov a inštruktorov</w:t>
      </w:r>
      <w:r>
        <w:tab/>
        <w:t>v rozsahu</w:t>
      </w:r>
      <w:r>
        <w:tab/>
        <w:t>meno,</w:t>
      </w:r>
      <w:r>
        <w:tab/>
        <w:t>priezvisko</w:t>
      </w:r>
      <w:r>
        <w:tab/>
        <w:t>a dátum</w:t>
      </w:r>
    </w:p>
    <w:p w14:paraId="573C6C76" w14:textId="77777777" w:rsidR="00F958DF" w:rsidRDefault="00C770E9">
      <w:pPr>
        <w:pStyle w:val="Zkladntext20"/>
        <w:framePr w:w="9144" w:h="13115" w:hRule="exact" w:wrap="none" w:vAnchor="page" w:hAnchor="page" w:x="1383" w:y="1270"/>
        <w:shd w:val="clear" w:color="auto" w:fill="auto"/>
        <w:spacing w:after="240" w:line="269" w:lineRule="exact"/>
        <w:ind w:left="1740" w:firstLine="0"/>
        <w:jc w:val="both"/>
      </w:pPr>
      <w:r>
        <w:t>narodenia.</w:t>
      </w:r>
    </w:p>
    <w:p w14:paraId="4419D4AA" w14:textId="77777777" w:rsidR="00F958DF" w:rsidRDefault="00C770E9">
      <w:pPr>
        <w:pStyle w:val="Zkladntext20"/>
        <w:framePr w:w="9144" w:h="13115" w:hRule="exact" w:wrap="none" w:vAnchor="page" w:hAnchor="page" w:x="1383" w:y="1270"/>
        <w:shd w:val="clear" w:color="auto" w:fill="auto"/>
        <w:spacing w:after="279" w:line="269" w:lineRule="exact"/>
        <w:ind w:firstLine="600"/>
        <w:jc w:val="both"/>
      </w:pPr>
      <w:r>
        <w:t>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 16 ods. 5 alebo ods. 6 zákona o odbornom vzdelávaní a príprave s výpovednou lehotou najmenej jeden mesiac.</w:t>
      </w:r>
    </w:p>
    <w:p w14:paraId="2E0069E1" w14:textId="77777777" w:rsidR="00F958DF" w:rsidRDefault="00C770E9">
      <w:pPr>
        <w:pStyle w:val="Zkladntext20"/>
        <w:framePr w:w="9144" w:h="13115" w:hRule="exact" w:wrap="none" w:vAnchor="page" w:hAnchor="page" w:x="1383" w:y="1270"/>
        <w:shd w:val="clear" w:color="auto" w:fill="auto"/>
        <w:spacing w:after="135" w:line="220" w:lineRule="exact"/>
        <w:ind w:firstLine="600"/>
        <w:jc w:val="both"/>
      </w:pPr>
      <w:r>
        <w:t>Zamestnávateľ môže vypovedať zmluvu o duálnom vzdelávaní, len ak:</w:t>
      </w:r>
    </w:p>
    <w:p w14:paraId="60EABAB2" w14:textId="77777777" w:rsidR="00F958DF" w:rsidRDefault="00C770E9">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samosprávny kraj neurčí pre študijný odbor alebo pre učebný odbor, v ktorom zamestnávateľ poskytuje praktické vyučovanie, triedu prvého ročníka,</w:t>
      </w:r>
      <w:r>
        <w:rPr>
          <w:vertAlign w:val="superscript"/>
        </w:rPr>
        <w:t>1</w:t>
      </w:r>
    </w:p>
    <w:p w14:paraId="28093654" w14:textId="77777777" w:rsidR="00F958DF" w:rsidRDefault="00C770E9">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prestala spĺňať podmienky určené normatívom materiálno- technického a priestorového zabezpečenia alebo štátnym vzdelávacím programom pre študijný odbor alebo pre učebný odbor, v ktorom zamestnávateľ poskytuje praktické vyučovanie,</w:t>
      </w:r>
    </w:p>
    <w:p w14:paraId="0475EB11" w14:textId="77777777" w:rsidR="00F958DF" w:rsidRDefault="00C770E9">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zabezpečuje teoretické vyučovanie odborného vyučovacieho predmetu študijného odboru alebo učebného odboru, v ktorom zamestnávateľ poskytuje praktické vyučovanie, pedagogickým zamestnancom, ktorý nespĺňa kvalifikačné predpoklady podľa zákona o pedagogických zamestnancoch a odborných zamestnancoch,</w:t>
      </w:r>
      <w:r>
        <w:rPr>
          <w:vertAlign w:val="superscript"/>
        </w:rPr>
        <w:t>2 3</w:t>
      </w:r>
    </w:p>
    <w:p w14:paraId="3AC7A7A5" w14:textId="77777777" w:rsidR="00F958DF" w:rsidRDefault="00C770E9">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bola vyradená zo siete škôl a školských zariadení Slovenskej republiky alebo</w:t>
      </w:r>
    </w:p>
    <w:p w14:paraId="18772ED3" w14:textId="77777777" w:rsidR="00F958DF" w:rsidRDefault="00C770E9">
      <w:pPr>
        <w:pStyle w:val="Zkladntext20"/>
        <w:framePr w:w="9144" w:h="13115" w:hRule="exact" w:wrap="none" w:vAnchor="page" w:hAnchor="page" w:x="1383" w:y="1270"/>
        <w:numPr>
          <w:ilvl w:val="0"/>
          <w:numId w:val="22"/>
        </w:numPr>
        <w:shd w:val="clear" w:color="auto" w:fill="auto"/>
        <w:tabs>
          <w:tab w:val="left" w:pos="1727"/>
        </w:tabs>
        <w:spacing w:after="279" w:line="269" w:lineRule="exact"/>
        <w:ind w:left="1740"/>
        <w:jc w:val="both"/>
      </w:pPr>
      <w:r>
        <w:t>stredná odborná škola opakovane porušuje svoje povinnosti vyplývajúce zo zmluvy o duálnom vzdelávaní.</w:t>
      </w:r>
    </w:p>
    <w:p w14:paraId="2F4C0BE0" w14:textId="77777777" w:rsidR="00F958DF" w:rsidRDefault="00C770E9">
      <w:pPr>
        <w:pStyle w:val="Zkladntext20"/>
        <w:framePr w:w="9144" w:h="13115" w:hRule="exact" w:wrap="none" w:vAnchor="page" w:hAnchor="page" w:x="1383" w:y="1270"/>
        <w:shd w:val="clear" w:color="auto" w:fill="auto"/>
        <w:spacing w:after="135" w:line="220" w:lineRule="exact"/>
        <w:ind w:firstLine="600"/>
        <w:jc w:val="both"/>
      </w:pPr>
      <w:r>
        <w:t>Stredná odborná škola môže vypovedať zmluvu o duálnom vzdelávaní, len ak:</w:t>
      </w:r>
    </w:p>
    <w:p w14:paraId="13706532" w14:textId="77777777" w:rsidR="00F958DF" w:rsidRDefault="00C770E9">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zriaďovateľ rozhodol o zmene typu príslušnej strednej odbornej školy na iný typ strednej odbornej školy,</w:t>
      </w:r>
    </w:p>
    <w:p w14:paraId="59E6FA51" w14:textId="77777777" w:rsidR="00F958DF" w:rsidRDefault="00C770E9">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zanikla spôsobilosť zamestnávateľa uplynutím obdobia platnosti osvedčenia a zamestnávateľ nepožiadal o opakované overenie spôsobilosti zamestnávateľa podľa zákona o odbornom vzdelávaní a príprave</w:t>
      </w:r>
      <w:r>
        <w:rPr>
          <w:vertAlign w:val="superscript"/>
        </w:rPr>
        <w:t>3,</w:t>
      </w:r>
    </w:p>
    <w:p w14:paraId="0D1DD663" w14:textId="77777777" w:rsidR="00F958DF" w:rsidRDefault="00C770E9">
      <w:pPr>
        <w:pStyle w:val="Poznmkapodiarou0"/>
        <w:framePr w:w="8914" w:h="268" w:hRule="exact" w:wrap="none" w:vAnchor="page" w:hAnchor="page" w:x="1383" w:y="14705"/>
        <w:shd w:val="clear" w:color="auto" w:fill="auto"/>
        <w:tabs>
          <w:tab w:val="left" w:pos="110"/>
        </w:tabs>
      </w:pPr>
      <w:r>
        <w:rPr>
          <w:vertAlign w:val="superscript"/>
        </w:rPr>
        <w:t>1</w:t>
      </w:r>
      <w:r>
        <w:tab/>
        <w:t>§ 31 ods. 2 zákona č. 61/2015 Z. z. o odbornom vzdelávaní a príprave</w:t>
      </w:r>
    </w:p>
    <w:p w14:paraId="4CB64917" w14:textId="77777777" w:rsidR="00F958DF" w:rsidRDefault="00C770E9">
      <w:pPr>
        <w:pStyle w:val="Poznmkapodiarou0"/>
        <w:framePr w:w="8914" w:h="479" w:hRule="exact" w:wrap="none" w:vAnchor="page" w:hAnchor="page" w:x="1383" w:y="14978"/>
        <w:shd w:val="clear" w:color="auto" w:fill="auto"/>
        <w:tabs>
          <w:tab w:val="left" w:pos="154"/>
        </w:tabs>
        <w:jc w:val="left"/>
      </w:pPr>
      <w:r>
        <w:rPr>
          <w:vertAlign w:val="superscript"/>
        </w:rPr>
        <w:t>2</w:t>
      </w:r>
      <w:r>
        <w:tab/>
        <w:t xml:space="preserve">§9 a </w:t>
      </w:r>
      <w:proofErr w:type="spellStart"/>
      <w:r>
        <w:t>nasl</w:t>
      </w:r>
      <w:proofErr w:type="spellEnd"/>
      <w:r>
        <w:t>. zákona č. 138/2019 Z. z. o pedagogických zamestnancoch a odborných zamestnancoch a o zmene a doplnení niektorých zákonov</w:t>
      </w:r>
    </w:p>
    <w:p w14:paraId="081EC8E2" w14:textId="77777777" w:rsidR="00F958DF" w:rsidRDefault="00C770E9">
      <w:pPr>
        <w:pStyle w:val="Poznmkapodiarou0"/>
        <w:framePr w:w="8914" w:h="268" w:hRule="exact" w:wrap="none" w:vAnchor="page" w:hAnchor="page" w:x="1383" w:y="15463"/>
        <w:shd w:val="clear" w:color="auto" w:fill="auto"/>
        <w:tabs>
          <w:tab w:val="left" w:pos="115"/>
        </w:tabs>
      </w:pPr>
      <w:r>
        <w:rPr>
          <w:vertAlign w:val="superscript"/>
        </w:rPr>
        <w:t>3</w:t>
      </w:r>
      <w:r>
        <w:tab/>
        <w:t>§ 14 zákona č. 61/2015 Z. z. o odbornom vzdelávaní a príprave</w:t>
      </w:r>
    </w:p>
    <w:p w14:paraId="200D2B31" w14:textId="77777777" w:rsidR="00F958DF" w:rsidRDefault="00C770E9">
      <w:pPr>
        <w:pStyle w:val="Hlavikaalebopta0"/>
        <w:framePr w:wrap="none" w:vAnchor="page" w:hAnchor="page" w:x="10239" w:y="15850"/>
        <w:shd w:val="clear" w:color="auto" w:fill="auto"/>
        <w:spacing w:line="200" w:lineRule="exact"/>
      </w:pPr>
      <w:r>
        <w:rPr>
          <w:rStyle w:val="Hlavikaalebopta1"/>
        </w:rPr>
        <w:t>30</w:t>
      </w:r>
    </w:p>
    <w:p w14:paraId="343ECD45"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68559B11" w14:textId="77777777" w:rsidR="00F958DF" w:rsidRDefault="00C770E9">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372AD48F" w14:textId="77777777" w:rsidR="00F958DF" w:rsidRDefault="00C770E9">
      <w:pPr>
        <w:pStyle w:val="Zkladntext20"/>
        <w:framePr w:w="9134" w:h="13350" w:hRule="exact" w:wrap="none" w:vAnchor="page" w:hAnchor="page" w:x="1388" w:y="1269"/>
        <w:numPr>
          <w:ilvl w:val="0"/>
          <w:numId w:val="23"/>
        </w:numPr>
        <w:shd w:val="clear" w:color="auto" w:fill="auto"/>
        <w:tabs>
          <w:tab w:val="left" w:pos="1746"/>
        </w:tabs>
        <w:spacing w:line="264" w:lineRule="exact"/>
        <w:ind w:left="1180" w:firstLine="0"/>
        <w:jc w:val="both"/>
      </w:pPr>
      <w:r>
        <w:t>zanikla spôsobilosť zamestnávateľa:</w:t>
      </w:r>
    </w:p>
    <w:p w14:paraId="012955AF" w14:textId="77777777" w:rsidR="00F958DF" w:rsidRDefault="00C770E9">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prestal spĺňať podmienky pre spôsobilosť poskytovať praktické vyučovanie v systéme duálneho vzdelávania</w:t>
      </w:r>
      <w:r>
        <w:rPr>
          <w:vertAlign w:val="superscript"/>
        </w:rPr>
        <w:t>4,</w:t>
      </w:r>
    </w:p>
    <w:p w14:paraId="29C8C4FC" w14:textId="77777777" w:rsidR="00F958DF" w:rsidRDefault="00C770E9">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poskytuje praktické vyučovanie osobou, ktorá nespĺňa predpísanú spôsobilosť</w:t>
      </w:r>
      <w:r>
        <w:rPr>
          <w:vertAlign w:val="superscript"/>
        </w:rPr>
        <w:t>4 5</w:t>
      </w:r>
      <w:r>
        <w:t>,</w:t>
      </w:r>
    </w:p>
    <w:p w14:paraId="1639CA0C" w14:textId="77777777" w:rsidR="00F958DF" w:rsidRDefault="00C770E9">
      <w:pPr>
        <w:pStyle w:val="Zkladntext20"/>
        <w:framePr w:w="9134" w:h="13350" w:hRule="exact" w:wrap="none" w:vAnchor="page" w:hAnchor="page" w:x="1388" w:y="1269"/>
        <w:numPr>
          <w:ilvl w:val="0"/>
          <w:numId w:val="13"/>
        </w:numPr>
        <w:shd w:val="clear" w:color="auto" w:fill="auto"/>
        <w:tabs>
          <w:tab w:val="left" w:pos="2167"/>
        </w:tabs>
        <w:spacing w:line="264" w:lineRule="exact"/>
        <w:ind w:left="1880" w:firstLine="0"/>
        <w:jc w:val="both"/>
      </w:pPr>
      <w:r>
        <w:t>na základe návrhu Štátnej školskej inšpekcie alebo,</w:t>
      </w:r>
    </w:p>
    <w:p w14:paraId="4208ECD0" w14:textId="77777777" w:rsidR="00F958DF" w:rsidRDefault="00C770E9">
      <w:pPr>
        <w:pStyle w:val="Zkladntext20"/>
        <w:framePr w:w="9134" w:h="13350" w:hRule="exact" w:wrap="none" w:vAnchor="page" w:hAnchor="page" w:x="1388" w:y="1269"/>
        <w:numPr>
          <w:ilvl w:val="0"/>
          <w:numId w:val="13"/>
        </w:numPr>
        <w:shd w:val="clear" w:color="auto" w:fill="auto"/>
        <w:tabs>
          <w:tab w:val="left" w:pos="2167"/>
        </w:tabs>
        <w:spacing w:after="240" w:line="269" w:lineRule="exact"/>
        <w:ind w:left="2160" w:hanging="280"/>
      </w:pPr>
      <w:r>
        <w:t>zamestnávateľ opakovane porušuje svoje povinnosti vyplývajúce zo zmluvy o duálnom vzdelávaní.</w:t>
      </w:r>
    </w:p>
    <w:p w14:paraId="6B71BD77" w14:textId="77777777" w:rsidR="00F958DF" w:rsidRDefault="00C770E9">
      <w:pPr>
        <w:pStyle w:val="Zkladntext20"/>
        <w:framePr w:w="9134" w:h="13350" w:hRule="exact" w:wrap="none" w:vAnchor="page" w:hAnchor="page" w:x="1388" w:y="1269"/>
        <w:shd w:val="clear" w:color="auto" w:fill="auto"/>
        <w:spacing w:line="269" w:lineRule="exact"/>
        <w:ind w:firstLine="600"/>
        <w:jc w:val="both"/>
      </w:pPr>
      <w:r>
        <w:t>Ak došlo k ukončeniu zmluvy o duálnom vzdelávaní výpoveďou zo strany zamestnávateľa, teoretické vyučovanie žiakov zabezpečí iná stredná odborná škola:</w:t>
      </w:r>
    </w:p>
    <w:p w14:paraId="057E74EC" w14:textId="77777777" w:rsidR="00F958DF" w:rsidRDefault="00C770E9">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s ktorou má zamestnávateľ uzatvorenú zmluvu o duálnom vzdelávaní alebo</w:t>
      </w:r>
    </w:p>
    <w:p w14:paraId="5F582A6B" w14:textId="77777777" w:rsidR="00F958DF" w:rsidRDefault="00C770E9">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ktorú určí príslušný samosprávny kraj po dohode so zamestnávateľom.</w:t>
      </w:r>
    </w:p>
    <w:p w14:paraId="54603CE9" w14:textId="77777777" w:rsidR="00F958DF" w:rsidRDefault="00C770E9">
      <w:pPr>
        <w:pStyle w:val="Zkladntext20"/>
        <w:framePr w:w="9134" w:h="13350" w:hRule="exact" w:wrap="none" w:vAnchor="page" w:hAnchor="page" w:x="1388" w:y="1269"/>
        <w:shd w:val="clear" w:color="auto" w:fill="auto"/>
        <w:spacing w:line="264" w:lineRule="exact"/>
        <w:ind w:firstLine="600"/>
        <w:jc w:val="both"/>
      </w:pPr>
      <w:r>
        <w:t>Ak došlo k ukončeniu zmluvy o duálnom vzdelávaní vypovedaním zo strany školy, praktické vyučovanie žiakov zabezpečí škola u iného zamestnávateľa, s ktorým má uzatvorenú zmluvu o duálnom vzdelávaní alebo v dielni školy. Ak škola nemá dielňu spĺňajúcu podmienky zákona o odbornom vzdelávaní a príprave</w:t>
      </w:r>
      <w:r>
        <w:rPr>
          <w:vertAlign w:val="superscript"/>
        </w:rPr>
        <w:t>6</w:t>
      </w:r>
      <w:r>
        <w:t>, praktické vyučovanie žiakov zabezpečí stredná odborná škola, ktorú určí samosprávny kraj.</w:t>
      </w:r>
    </w:p>
    <w:p w14:paraId="0B0DA205" w14:textId="77777777" w:rsidR="00F958DF" w:rsidRDefault="00C770E9">
      <w:pPr>
        <w:pStyle w:val="Zkladntext20"/>
        <w:framePr w:w="9134" w:h="13350" w:hRule="exact" w:wrap="none" w:vAnchor="page" w:hAnchor="page" w:x="1388" w:y="1269"/>
        <w:shd w:val="clear" w:color="auto" w:fill="auto"/>
        <w:spacing w:line="264" w:lineRule="exact"/>
        <w:ind w:firstLine="600"/>
        <w:jc w:val="both"/>
      </w:pPr>
      <w:r>
        <w:t>Práva a povinnosti zo zmluvy o duálnom vzdelávaní prechádzajú na právneho nástupcu zmluvnej strany napríklad ak dôjde k zmene na strane zamestnávateľa ako je spojenie dvoch zamestnávateľov a vznik nového zamestnávateľa, k zmene na strane školy ako je napr. vznik spojenej školy a pod..</w:t>
      </w:r>
    </w:p>
    <w:p w14:paraId="250D5875" w14:textId="77777777" w:rsidR="00F958DF" w:rsidRDefault="00C770E9">
      <w:pPr>
        <w:pStyle w:val="Zkladntext20"/>
        <w:framePr w:w="9134" w:h="13350" w:hRule="exact" w:wrap="none" w:vAnchor="page" w:hAnchor="page" w:x="1388" w:y="1269"/>
        <w:shd w:val="clear" w:color="auto" w:fill="auto"/>
        <w:spacing w:line="264" w:lineRule="exact"/>
        <w:ind w:firstLine="600"/>
        <w:jc w:val="both"/>
      </w:pPr>
      <w:r>
        <w:t>Zamestnávateľ môže uzatvoriť zmluvu o duálnom vzdelávaní s viacerými strednými odbornými školami. Stredná odborná škola môže uzatvoriť zmluvu o duálnom vzdelávaní s viacerými zamestnávateľmi.</w:t>
      </w:r>
    </w:p>
    <w:p w14:paraId="0C0754A7" w14:textId="77777777" w:rsidR="00F958DF" w:rsidRDefault="00C770E9">
      <w:pPr>
        <w:pStyle w:val="Zkladntext20"/>
        <w:framePr w:w="9134" w:h="13350" w:hRule="exact" w:wrap="none" w:vAnchor="page" w:hAnchor="page" w:x="1388" w:y="1269"/>
        <w:shd w:val="clear" w:color="auto" w:fill="auto"/>
        <w:spacing w:line="264" w:lineRule="exact"/>
        <w:ind w:firstLine="600"/>
        <w:jc w:val="both"/>
      </w:pPr>
      <w:r>
        <w:t>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 Viac o uzatvorení zmluvy o duálnom vzdelávaní v období od 1. septembra do 31. januára s cieľom uzatvoriť učebnú zmluvu so žiakom prvého ročníka do 31. januára je uvedené v časti 6.3. tohto manuálu.</w:t>
      </w:r>
    </w:p>
    <w:p w14:paraId="10473D79" w14:textId="77777777" w:rsidR="00F958DF" w:rsidRDefault="00C770E9">
      <w:pPr>
        <w:pStyle w:val="Zkladntext20"/>
        <w:framePr w:w="9134" w:h="13350" w:hRule="exact" w:wrap="none" w:vAnchor="page" w:hAnchor="page" w:x="1388" w:y="1269"/>
        <w:shd w:val="clear" w:color="auto" w:fill="auto"/>
        <w:spacing w:line="264" w:lineRule="exact"/>
        <w:ind w:firstLine="600"/>
        <w:jc w:val="both"/>
      </w:pPr>
      <w:r>
        <w:t>Zmluva o duálnom vzdelávaní sa vyhotovuje v 2 origináloch.</w:t>
      </w:r>
    </w:p>
    <w:p w14:paraId="180E0448" w14:textId="77777777" w:rsidR="00F958DF" w:rsidRDefault="00C770E9">
      <w:pPr>
        <w:pStyle w:val="Zkladntext20"/>
        <w:framePr w:w="9134" w:h="13350" w:hRule="exact" w:wrap="none" w:vAnchor="page" w:hAnchor="page" w:x="1388" w:y="1269"/>
        <w:shd w:val="clear" w:color="auto" w:fill="auto"/>
        <w:spacing w:after="240" w:line="269" w:lineRule="exact"/>
        <w:ind w:firstLine="600"/>
        <w:jc w:val="both"/>
      </w:pPr>
      <w:r>
        <w:t>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w:t>
      </w:r>
    </w:p>
    <w:p w14:paraId="6CC6EFE8" w14:textId="77777777" w:rsidR="00F958DF" w:rsidRDefault="00C770E9">
      <w:pPr>
        <w:pStyle w:val="Zkladntext20"/>
        <w:framePr w:w="9134" w:h="13350" w:hRule="exact" w:wrap="none" w:vAnchor="page" w:hAnchor="page" w:x="1388" w:y="1269"/>
        <w:shd w:val="clear" w:color="auto" w:fill="auto"/>
        <w:spacing w:after="120" w:line="269" w:lineRule="exact"/>
        <w:ind w:firstLine="600"/>
        <w:jc w:val="both"/>
      </w:pPr>
      <w:r>
        <w:t>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w:t>
      </w:r>
    </w:p>
    <w:p w14:paraId="26EE8880" w14:textId="77777777" w:rsidR="00F958DF" w:rsidRDefault="00C770E9">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základné informácie o organizácii štúdia v systéme duálneho vzdelávania,</w:t>
      </w:r>
    </w:p>
    <w:p w14:paraId="27F75BA9" w14:textId="77777777" w:rsidR="00F958DF" w:rsidRDefault="00C770E9">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možnosti pracovného uplatnenia,</w:t>
      </w:r>
    </w:p>
    <w:p w14:paraId="57842EF8" w14:textId="77777777" w:rsidR="00F958DF" w:rsidRDefault="00C770E9">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hmotné zabezpečenie žiaka a finančné zabezpečenie žiaka,</w:t>
      </w:r>
    </w:p>
    <w:p w14:paraId="050AD25D" w14:textId="77777777" w:rsidR="00F958DF" w:rsidRDefault="00C770E9">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kritériá pre výber úspešných uchádzačov určené zamestnávateľom,</w:t>
      </w:r>
    </w:p>
    <w:p w14:paraId="0B34ED57" w14:textId="77777777" w:rsidR="00F958DF" w:rsidRDefault="00C770E9">
      <w:pPr>
        <w:pStyle w:val="Zkladntext20"/>
        <w:framePr w:w="9134" w:h="13350" w:hRule="exact" w:wrap="none" w:vAnchor="page" w:hAnchor="page" w:x="1388" w:y="1269"/>
        <w:numPr>
          <w:ilvl w:val="0"/>
          <w:numId w:val="24"/>
        </w:numPr>
        <w:shd w:val="clear" w:color="auto" w:fill="auto"/>
        <w:tabs>
          <w:tab w:val="left" w:pos="1459"/>
        </w:tabs>
        <w:spacing w:after="279" w:line="269" w:lineRule="exact"/>
        <w:ind w:firstLine="600"/>
        <w:jc w:val="both"/>
      </w:pPr>
      <w:r>
        <w:t>ďalšie informácie určené zamestnávateľom.</w:t>
      </w:r>
    </w:p>
    <w:p w14:paraId="0881D4E3" w14:textId="77777777" w:rsidR="00F958DF" w:rsidRDefault="00C770E9">
      <w:pPr>
        <w:pStyle w:val="Zkladntext20"/>
        <w:framePr w:w="9134" w:h="13350" w:hRule="exact" w:wrap="none" w:vAnchor="page" w:hAnchor="page" w:x="1388" w:y="1269"/>
        <w:shd w:val="clear" w:color="auto" w:fill="auto"/>
        <w:spacing w:line="220" w:lineRule="exact"/>
        <w:ind w:firstLine="600"/>
        <w:jc w:val="both"/>
      </w:pPr>
      <w:r>
        <w:t>Ponuku učebných miest môže zamestnávateľ zverejniť aj na webovom sídle</w:t>
      </w:r>
    </w:p>
    <w:p w14:paraId="77D0B75E" w14:textId="77777777" w:rsidR="00F958DF" w:rsidRDefault="00C770E9">
      <w:pPr>
        <w:pStyle w:val="Poznmkapodiarou0"/>
        <w:framePr w:w="5645" w:h="268" w:hRule="exact" w:wrap="none" w:vAnchor="page" w:hAnchor="page" w:x="1393" w:y="14949"/>
        <w:shd w:val="clear" w:color="auto" w:fill="auto"/>
        <w:tabs>
          <w:tab w:val="left" w:pos="115"/>
        </w:tabs>
      </w:pPr>
      <w:r>
        <w:rPr>
          <w:vertAlign w:val="superscript"/>
        </w:rPr>
        <w:t>4</w:t>
      </w:r>
      <w:r>
        <w:tab/>
        <w:t>§ 12 zákona č. 61/2015 Z. z. o odbornom vzdelávaní a príprave</w:t>
      </w:r>
    </w:p>
    <w:p w14:paraId="1D17861D" w14:textId="77777777" w:rsidR="00F958DF" w:rsidRDefault="00C770E9">
      <w:pPr>
        <w:pStyle w:val="Poznmkapodiarou0"/>
        <w:framePr w:w="5645" w:h="239" w:hRule="exact" w:wrap="none" w:vAnchor="page" w:hAnchor="page" w:x="1393" w:y="15218"/>
        <w:shd w:val="clear" w:color="auto" w:fill="auto"/>
        <w:tabs>
          <w:tab w:val="left" w:pos="115"/>
        </w:tabs>
      </w:pPr>
      <w:r>
        <w:rPr>
          <w:vertAlign w:val="superscript"/>
        </w:rPr>
        <w:t>5</w:t>
      </w:r>
      <w:r>
        <w:tab/>
        <w:t>§ 22 zákona č. 61/2015 Z. z. o odbornom vzdelávaní a príprave</w:t>
      </w:r>
    </w:p>
    <w:p w14:paraId="2A80CED8" w14:textId="77777777" w:rsidR="00F958DF" w:rsidRDefault="00C770E9">
      <w:pPr>
        <w:pStyle w:val="Poznmkapodiarou0"/>
        <w:framePr w:w="5645" w:h="268" w:hRule="exact" w:wrap="none" w:vAnchor="page" w:hAnchor="page" w:x="1393" w:y="15463"/>
        <w:shd w:val="clear" w:color="auto" w:fill="auto"/>
        <w:tabs>
          <w:tab w:val="left" w:pos="115"/>
        </w:tabs>
      </w:pPr>
      <w:r>
        <w:rPr>
          <w:vertAlign w:val="superscript"/>
        </w:rPr>
        <w:t>6</w:t>
      </w:r>
      <w:r>
        <w:tab/>
        <w:t>§ 7 ods. 1 zákona č. 61/2015 Z. z. o odbornom vzdelávaní a príprave</w:t>
      </w:r>
    </w:p>
    <w:p w14:paraId="2A8BF2D0" w14:textId="77777777" w:rsidR="00F958DF" w:rsidRDefault="00C770E9">
      <w:pPr>
        <w:pStyle w:val="Hlavikaalebopta0"/>
        <w:framePr w:wrap="none" w:vAnchor="page" w:hAnchor="page" w:x="10249" w:y="15850"/>
        <w:shd w:val="clear" w:color="auto" w:fill="auto"/>
        <w:spacing w:line="200" w:lineRule="exact"/>
      </w:pPr>
      <w:r>
        <w:rPr>
          <w:rStyle w:val="Hlavikaalebopta1"/>
        </w:rPr>
        <w:t>31</w:t>
      </w:r>
    </w:p>
    <w:p w14:paraId="55EECDD5"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55B4E07" w14:textId="77777777" w:rsidR="00F958DF" w:rsidRDefault="00C770E9">
      <w:pPr>
        <w:pStyle w:val="Hlavikaalebopta0"/>
        <w:framePr w:wrap="none" w:vAnchor="page" w:hAnchor="page" w:x="2420" w:y="427"/>
        <w:shd w:val="clear" w:color="auto" w:fill="auto"/>
        <w:spacing w:line="200" w:lineRule="exact"/>
      </w:pPr>
      <w:r>
        <w:rPr>
          <w:rStyle w:val="Hlavikaalebopta1"/>
        </w:rPr>
        <w:lastRenderedPageBreak/>
        <w:t>Manuál implementácie SDV pre zamestnávateľa, strednú odbornú školu a zriaďovateľa</w:t>
      </w:r>
    </w:p>
    <w:p w14:paraId="5ACD40BA" w14:textId="77777777" w:rsidR="00F958DF" w:rsidRDefault="00336005">
      <w:pPr>
        <w:pStyle w:val="Zkladntext20"/>
        <w:framePr w:w="9144" w:h="1397" w:hRule="exact" w:wrap="none" w:vAnchor="page" w:hAnchor="page" w:x="1383" w:y="1265"/>
        <w:shd w:val="clear" w:color="auto" w:fill="auto"/>
        <w:spacing w:line="269" w:lineRule="exact"/>
        <w:ind w:firstLine="0"/>
        <w:jc w:val="both"/>
      </w:pPr>
      <w:hyperlink r:id="rId35" w:history="1">
        <w:bookmarkStart w:id="35" w:name="bookmark40"/>
        <w:r w:rsidR="00C770E9">
          <w:rPr>
            <w:rStyle w:val="Hypertextovprepojenie"/>
          </w:rPr>
          <w:t>www.potrebvovp.sk</w:t>
        </w:r>
        <w:r w:rsidR="00C770E9" w:rsidRPr="00E963A4">
          <w:rPr>
            <w:rStyle w:val="Hypertextovprepojenie"/>
            <w:lang w:eastAsia="en-US" w:bidi="en-US"/>
          </w:rPr>
          <w:t>.</w:t>
        </w:r>
      </w:hyperlink>
      <w:r w:rsidR="00C770E9" w:rsidRPr="00E963A4">
        <w:rPr>
          <w:lang w:eastAsia="en-US" w:bidi="en-US"/>
        </w:rPr>
        <w:t xml:space="preserve"> </w:t>
      </w:r>
      <w:r w:rsidR="00C770E9">
        <w:t>ktoré je centrálnym miestom zverejňovania ponuky učebných miest pre systém duálneho vzdelávania. Informácia zamestnávateľa obsahuje kontaktné údaje na zamestnávateľa, informáciu o zameraní zamestnávateľa, informáciu o hmotnom a finančnom zabezpečení žiakov s učebnou zmluvou, informácie k termínu predkladania prihlášok k zamestnávateľovi a k termínu výberového konania u zamestnávateľa.</w:t>
      </w:r>
      <w:bookmarkEnd w:id="35"/>
    </w:p>
    <w:p w14:paraId="0F3905C7" w14:textId="77777777" w:rsidR="00F958DF" w:rsidRDefault="00C770E9">
      <w:pPr>
        <w:pStyle w:val="Zhlavie50"/>
        <w:framePr w:w="9144" w:h="11955" w:hRule="exact" w:wrap="none" w:vAnchor="page" w:hAnchor="page" w:x="1383" w:y="3148"/>
        <w:numPr>
          <w:ilvl w:val="0"/>
          <w:numId w:val="18"/>
        </w:numPr>
        <w:shd w:val="clear" w:color="auto" w:fill="auto"/>
        <w:tabs>
          <w:tab w:val="left" w:pos="571"/>
        </w:tabs>
        <w:spacing w:after="310" w:line="220" w:lineRule="exact"/>
        <w:ind w:firstLine="0"/>
        <w:jc w:val="both"/>
      </w:pPr>
      <w:bookmarkStart w:id="36" w:name="bookmark41"/>
      <w:r>
        <w:rPr>
          <w:rStyle w:val="Zhlavie51"/>
          <w:b/>
          <w:bCs/>
        </w:rPr>
        <w:t>Učebná zmluva uzatvorená medzi zamestnávateľom a žiakom</w:t>
      </w:r>
      <w:bookmarkEnd w:id="36"/>
    </w:p>
    <w:p w14:paraId="199F4D7B" w14:textId="77777777" w:rsidR="00F958DF" w:rsidRDefault="00C770E9">
      <w:pPr>
        <w:pStyle w:val="Zkladntext20"/>
        <w:framePr w:w="9144" w:h="11955" w:hRule="exact" w:wrap="none" w:vAnchor="page" w:hAnchor="page" w:x="1383" w:y="3148"/>
        <w:shd w:val="clear" w:color="auto" w:fill="auto"/>
        <w:spacing w:after="150" w:line="269" w:lineRule="exact"/>
        <w:ind w:firstLine="600"/>
        <w:jc w:val="both"/>
      </w:pPr>
      <w:r>
        <w:t>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Učebná zmluva musí mať písomnú formu.</w:t>
      </w:r>
    </w:p>
    <w:p w14:paraId="0F6C2547" w14:textId="77777777" w:rsidR="00F958DF" w:rsidRDefault="00C770E9">
      <w:pPr>
        <w:pStyle w:val="Zkladntext20"/>
        <w:framePr w:w="9144" w:h="11955" w:hRule="exact" w:wrap="none" w:vAnchor="page" w:hAnchor="page" w:x="1383" w:y="3148"/>
        <w:shd w:val="clear" w:color="auto" w:fill="auto"/>
        <w:spacing w:line="307" w:lineRule="exact"/>
        <w:ind w:firstLine="600"/>
        <w:jc w:val="both"/>
      </w:pPr>
      <w:r>
        <w:t>Učebnú zmluvu možno uzatvoriť najneskôr do 15. septembra príslušného školského roka, v ktorom žiak nastúpil do prvého ročníka. Ak sa nenaplnil počet žiakov, ktorým bude zamestnávateľ poskytovať praktické vyučovanie uvedený v zmluve o duálnom vzdelávaní, zamestnávateľ môže uzatvoriť učebnú zmluvu so žiakom prvého ročníka strednej odbornej školy, s ktorou má uzatvorenú zmluvu o duálnom vzdelávaní, najneskôr do 31. januára príslušného školského roka.</w:t>
      </w:r>
    </w:p>
    <w:p w14:paraId="42DED41C" w14:textId="77777777" w:rsidR="00F958DF" w:rsidRDefault="00C770E9">
      <w:pPr>
        <w:pStyle w:val="Zkladntext20"/>
        <w:framePr w:w="9144" w:h="11955" w:hRule="exact" w:wrap="none" w:vAnchor="page" w:hAnchor="page" w:x="1383" w:y="3148"/>
        <w:shd w:val="clear" w:color="auto" w:fill="auto"/>
        <w:spacing w:after="249" w:line="307" w:lineRule="exact"/>
        <w:ind w:firstLine="600"/>
        <w:jc w:val="both"/>
      </w:pPr>
      <w:r>
        <w:t>Učebnú zmluvu možno uzatvoriť v inom termíne ako je uvedený v predchádzajúcej vete iba vtedy, ak ide o uzatvorenie učebnej zmluvy po ukončení zmluvného vzťahu založeného učebnou zmluvou z dôvodu ukončenia zmluvy o duálnom vzdelávaní medzi zamestnávateľom a školou podľa § 19 ods. 9 zákona o odbornom vzdelávaní a príprave.</w:t>
      </w:r>
    </w:p>
    <w:p w14:paraId="797BFC4D" w14:textId="77777777" w:rsidR="00F958DF" w:rsidRDefault="00C770E9">
      <w:pPr>
        <w:pStyle w:val="Zkladntext120"/>
        <w:framePr w:w="9144" w:h="11955" w:hRule="exact" w:wrap="none" w:vAnchor="page" w:hAnchor="page" w:x="1383" w:y="3148"/>
        <w:shd w:val="clear" w:color="auto" w:fill="auto"/>
        <w:spacing w:before="0" w:after="301" w:line="221" w:lineRule="exact"/>
        <w:ind w:firstLine="600"/>
      </w:pPr>
      <w:r>
        <w:t>(9)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248B16C7" w14:textId="77777777" w:rsidR="00F958DF" w:rsidRDefault="00C770E9">
      <w:pPr>
        <w:pStyle w:val="Zkladntext20"/>
        <w:framePr w:w="9144" w:h="11955" w:hRule="exact" w:wrap="none" w:vAnchor="page" w:hAnchor="page" w:x="1383" w:y="3148"/>
        <w:shd w:val="clear" w:color="auto" w:fill="auto"/>
        <w:spacing w:after="79" w:line="220" w:lineRule="exact"/>
        <w:ind w:left="760" w:firstLine="0"/>
      </w:pPr>
      <w:r>
        <w:t>Učebná zmluva obsahuje:</w:t>
      </w:r>
    </w:p>
    <w:p w14:paraId="06F58D10" w14:textId="77777777" w:rsidR="00F958DF" w:rsidRDefault="00C770E9">
      <w:pPr>
        <w:pStyle w:val="Zkladntext20"/>
        <w:framePr w:w="9144" w:h="11955" w:hRule="exact" w:wrap="none" w:vAnchor="page" w:hAnchor="page" w:x="1383" w:y="3148"/>
        <w:numPr>
          <w:ilvl w:val="0"/>
          <w:numId w:val="25"/>
        </w:numPr>
        <w:shd w:val="clear" w:color="auto" w:fill="auto"/>
        <w:tabs>
          <w:tab w:val="left" w:pos="1189"/>
        </w:tabs>
        <w:spacing w:line="264" w:lineRule="exact"/>
        <w:ind w:left="880" w:firstLine="0"/>
        <w:jc w:val="both"/>
      </w:pPr>
      <w:r>
        <w:t>identifikačné údaje zamestnávateľa,</w:t>
      </w:r>
    </w:p>
    <w:p w14:paraId="15315E34" w14:textId="77777777" w:rsidR="00F958DF" w:rsidRDefault="00C770E9">
      <w:pPr>
        <w:pStyle w:val="Zkladntext20"/>
        <w:framePr w:w="9144" w:h="11955" w:hRule="exact" w:wrap="none" w:vAnchor="page" w:hAnchor="page" w:x="1383" w:y="3148"/>
        <w:numPr>
          <w:ilvl w:val="0"/>
          <w:numId w:val="25"/>
        </w:numPr>
        <w:shd w:val="clear" w:color="auto" w:fill="auto"/>
        <w:tabs>
          <w:tab w:val="left" w:pos="1194"/>
        </w:tabs>
        <w:spacing w:line="264" w:lineRule="exact"/>
        <w:ind w:left="1160" w:hanging="280"/>
      </w:pPr>
      <w:r>
        <w:t>meno, priezvisko a dátum narodenia zákonného zástupcu žiaka, ak ide o neplnoletého žiaka,</w:t>
      </w:r>
    </w:p>
    <w:p w14:paraId="21F7BDFE" w14:textId="77777777" w:rsidR="00F958DF" w:rsidRDefault="00C770E9">
      <w:pPr>
        <w:pStyle w:val="Zkladntext20"/>
        <w:framePr w:w="9144" w:h="11955" w:hRule="exact" w:wrap="none" w:vAnchor="page" w:hAnchor="page" w:x="1383" w:y="3148"/>
        <w:numPr>
          <w:ilvl w:val="0"/>
          <w:numId w:val="25"/>
        </w:numPr>
        <w:shd w:val="clear" w:color="auto" w:fill="auto"/>
        <w:tabs>
          <w:tab w:val="left" w:pos="1194"/>
        </w:tabs>
        <w:spacing w:line="264" w:lineRule="exact"/>
        <w:ind w:left="880" w:firstLine="0"/>
        <w:jc w:val="both"/>
      </w:pPr>
      <w:r>
        <w:t>meno, priezvisko a dátum narodenia žiaka,</w:t>
      </w:r>
    </w:p>
    <w:p w14:paraId="38408F97"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identifikačné údaje strednej odbornej školy žiaka,</w:t>
      </w:r>
    </w:p>
    <w:p w14:paraId="1FD1774A"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zamestnávateľa pripraviť žiaka na výkon povolania, skupiny povolaní alebo odborných činností v systéme duálneho vzdelávania,</w:t>
      </w:r>
    </w:p>
    <w:p w14:paraId="41DA06C8"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žiaka zúčastňovať sa na praktickom vyučovaní priamo u zamestnávateľa podľa jeho konkrétnych potrieb a požiadaviek,</w:t>
      </w:r>
    </w:p>
    <w:p w14:paraId="644309A2"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študijný odbor alebo učebný odbor, v ktorom sa bude žiak pripravovať,</w:t>
      </w:r>
    </w:p>
    <w:p w14:paraId="7AD58A07"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formu praktického vyučovania,</w:t>
      </w:r>
    </w:p>
    <w:p w14:paraId="6D1D2A3F"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miesto výkonu praktického vyučovania a jeho rozsah,</w:t>
      </w:r>
    </w:p>
    <w:p w14:paraId="12EAAEE5"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organizáciu štúdia vrátane časového harmonogramu praktického vyučovania v súlade s ustanovenou organizáciou výchovy a vzdelávania v stredných školách,</w:t>
      </w:r>
    </w:p>
    <w:p w14:paraId="50445258"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hmotné zabezpečenie žiaka,</w:t>
      </w:r>
    </w:p>
    <w:p w14:paraId="6817DAED" w14:textId="77777777" w:rsidR="00F958DF" w:rsidRDefault="00C770E9">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finančné zabezpečenie žiaka,</w:t>
      </w:r>
    </w:p>
    <w:p w14:paraId="76369195" w14:textId="77777777" w:rsidR="00F958DF" w:rsidRDefault="00C770E9">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zabezpečovania vzájomných práv a povinností zmluvných strán,</w:t>
      </w:r>
    </w:p>
    <w:p w14:paraId="267BF904" w14:textId="77777777" w:rsidR="00F958DF" w:rsidRDefault="00C770E9">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úroveň klasifikácie a hodnotenia žiaka, ak to zamestnávateľ požaduje,</w:t>
      </w:r>
    </w:p>
    <w:p w14:paraId="7D0CD9E7" w14:textId="77777777" w:rsidR="00F958DF" w:rsidRDefault="00C770E9">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ukončenia zmluvného vzťahu,</w:t>
      </w:r>
    </w:p>
    <w:p w14:paraId="71106FBF" w14:textId="77777777" w:rsidR="00F958DF" w:rsidRDefault="00C770E9">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dátum a podpis zmluvných strán.</w:t>
      </w:r>
    </w:p>
    <w:p w14:paraId="1E9BE3E8" w14:textId="77777777" w:rsidR="00F958DF" w:rsidRDefault="00C770E9">
      <w:pPr>
        <w:pStyle w:val="Hlavikaalebopta0"/>
        <w:framePr w:wrap="none" w:vAnchor="page" w:hAnchor="page" w:x="10244" w:y="15850"/>
        <w:shd w:val="clear" w:color="auto" w:fill="auto"/>
        <w:spacing w:line="200" w:lineRule="exact"/>
      </w:pPr>
      <w:r>
        <w:rPr>
          <w:rStyle w:val="Hlavikaalebopta1"/>
        </w:rPr>
        <w:t>32</w:t>
      </w:r>
    </w:p>
    <w:p w14:paraId="5D82F5F3"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04224DBD" w14:textId="77777777" w:rsidR="00F958DF" w:rsidRDefault="00C770E9">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p w14:paraId="330CF2B3" w14:textId="77777777" w:rsidR="00F958DF" w:rsidRDefault="00C770E9">
      <w:pPr>
        <w:pStyle w:val="Zkladntext20"/>
        <w:framePr w:w="9226" w:h="10294" w:hRule="exact" w:wrap="none" w:vAnchor="page" w:hAnchor="page" w:x="1342" w:y="1234"/>
        <w:shd w:val="clear" w:color="auto" w:fill="auto"/>
        <w:spacing w:after="162" w:line="307" w:lineRule="exact"/>
        <w:ind w:firstLine="700"/>
        <w:jc w:val="both"/>
      </w:pPr>
      <w:r>
        <w:t>Zmluvný vzťah založený učebnou zmluvou sa môže skončiť v prípadoch uvedených v § 19 ods. 5 až 9 zákona o odbornom vzdelávaní a príprave.</w:t>
      </w:r>
    </w:p>
    <w:p w14:paraId="12C788DC" w14:textId="77777777" w:rsidR="00F958DF" w:rsidRDefault="00C770E9">
      <w:pPr>
        <w:pStyle w:val="Zkladntext130"/>
        <w:framePr w:w="9226" w:h="10294" w:hRule="exact" w:wrap="none" w:vAnchor="page" w:hAnchor="page" w:x="1342" w:y="1234"/>
        <w:shd w:val="clear" w:color="auto" w:fill="auto"/>
        <w:spacing w:before="0" w:after="161" w:line="180" w:lineRule="exact"/>
        <w:ind w:left="540"/>
      </w:pPr>
      <w:r>
        <w:t>§ 19 zákona o odbornom vzdelávaní</w:t>
      </w:r>
    </w:p>
    <w:p w14:paraId="0BDA0C82" w14:textId="77777777" w:rsidR="00F958DF" w:rsidRDefault="00C770E9">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Zmluvný vzťah založený učebnou zmluvou sa končí dňom, keď</w:t>
      </w:r>
    </w:p>
    <w:p w14:paraId="471E8DA0"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prestáva byť žiakom školy,</w:t>
      </w:r>
      <w:r>
        <w:rPr>
          <w:vertAlign w:val="superscript"/>
        </w:rPr>
        <w:t>7</w:t>
      </w:r>
      <w:r>
        <w:t>)</w:t>
      </w:r>
    </w:p>
    <w:p w14:paraId="7A2C0804"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prestúpi na inú strednú školu, s ktorou zamestnávateľ nemá uzatvorenú zmluvu o duálnom vzdelávaní,</w:t>
      </w:r>
    </w:p>
    <w:p w14:paraId="063C79F1"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zmení študijný odbor alebo učebný odbor, v ktorom sa praktické vyučovanie nevykonáva v systéme duálneho vzdelávania,</w:t>
      </w:r>
    </w:p>
    <w:p w14:paraId="591EC906"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došlo k ukončeniu zmluvy o duálnom vzdelávaní medzi zamestnávateľom a strednou odbornou školou; to neplatí, ak sa uplatní postup podľa § 16 ods. 7 písm. a).,</w:t>
      </w:r>
    </w:p>
    <w:p w14:paraId="0D12C70C"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nastúpil na výkon trestu odňatia slobody alebo</w:t>
      </w:r>
    </w:p>
    <w:p w14:paraId="246ABF00" w14:textId="77777777" w:rsidR="00F958DF" w:rsidRDefault="00C770E9">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zomrel alebo bol vyhlásený za mŕtveho.</w:t>
      </w:r>
    </w:p>
    <w:p w14:paraId="2E2E19D9" w14:textId="77777777" w:rsidR="00F958DF" w:rsidRDefault="00C770E9">
      <w:pPr>
        <w:pStyle w:val="Zkladntext120"/>
        <w:framePr w:w="9226" w:h="10294" w:hRule="exact" w:wrap="none" w:vAnchor="page" w:hAnchor="page" w:x="1342" w:y="1234"/>
        <w:numPr>
          <w:ilvl w:val="0"/>
          <w:numId w:val="26"/>
        </w:numPr>
        <w:shd w:val="clear" w:color="auto" w:fill="auto"/>
        <w:tabs>
          <w:tab w:val="left" w:pos="956"/>
        </w:tabs>
        <w:spacing w:before="0" w:after="0"/>
        <w:ind w:left="980" w:hanging="280"/>
        <w:jc w:val="left"/>
      </w:pPr>
      <w:r>
        <w:t>Učebnú zmluvu možno ukončiť aj písomnou výpoveďou z dôvodov podľa odseku 7 alebo odseku 8 s výpovednou lehotou najmenej jeden mesiac.</w:t>
      </w:r>
    </w:p>
    <w:p w14:paraId="39A2722C" w14:textId="77777777" w:rsidR="00F958DF" w:rsidRDefault="00C770E9">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Zamestnávateľ môže vypovedať učebnú zmluvu, ak žiak</w:t>
      </w:r>
    </w:p>
    <w:p w14:paraId="2802E1BF" w14:textId="77777777" w:rsidR="00F958DF" w:rsidRDefault="00C770E9">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stratil zdravotnú spôsobilosť na výkon povolania, skupiny povolaní alebo odborných činností, na ktoré sa pripravuje,</w:t>
      </w:r>
    </w:p>
    <w:p w14:paraId="119B151C" w14:textId="77777777" w:rsidR="00F958DF" w:rsidRDefault="00C770E9">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opakovane porušuje vnútorné predpisy zamestnávateľa,</w:t>
      </w:r>
    </w:p>
    <w:p w14:paraId="058599E8" w14:textId="77777777" w:rsidR="00F958DF" w:rsidRDefault="00C770E9">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sa najmenej tri vyučovacie dni v priebehu školského roka bez ospravedlnenia nezúčastnil na odbornom vzdelávaní a príprave alebo</w:t>
      </w:r>
    </w:p>
    <w:p w14:paraId="716E1EBD" w14:textId="77777777" w:rsidR="00F958DF" w:rsidRDefault="00C770E9">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bol právoplatne odsúdený za úmyselný trestný čin.</w:t>
      </w:r>
    </w:p>
    <w:p w14:paraId="289E211D" w14:textId="77777777" w:rsidR="00F958DF" w:rsidRDefault="00C770E9">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Žiak môže vypovedať učebnú zmluvu, ak</w:t>
      </w:r>
    </w:p>
    <w:p w14:paraId="5569111A" w14:textId="77777777" w:rsidR="00F958DF" w:rsidRDefault="00C770E9">
      <w:pPr>
        <w:pStyle w:val="Zkladntext120"/>
        <w:framePr w:w="9226" w:h="10294" w:hRule="exact" w:wrap="none" w:vAnchor="page" w:hAnchor="page" w:x="1342" w:y="1234"/>
        <w:numPr>
          <w:ilvl w:val="0"/>
          <w:numId w:val="29"/>
        </w:numPr>
        <w:shd w:val="clear" w:color="auto" w:fill="auto"/>
        <w:tabs>
          <w:tab w:val="left" w:pos="1540"/>
        </w:tabs>
        <w:spacing w:before="0" w:after="0"/>
        <w:ind w:left="1540" w:hanging="280"/>
        <w:jc w:val="left"/>
      </w:pPr>
      <w:r>
        <w:t>stratil zdravotnú spôsobilosť na výkon povolania, skupiny povolaní alebo odborných činností, na ktoré sa pripravuje alebo</w:t>
      </w:r>
    </w:p>
    <w:p w14:paraId="3AC1FBCC" w14:textId="77777777" w:rsidR="00F958DF" w:rsidRDefault="00C770E9">
      <w:pPr>
        <w:pStyle w:val="Zkladntext120"/>
        <w:framePr w:w="9226" w:h="10294" w:hRule="exact" w:wrap="none" w:vAnchor="page" w:hAnchor="page" w:x="1342" w:y="1234"/>
        <w:numPr>
          <w:ilvl w:val="0"/>
          <w:numId w:val="29"/>
        </w:numPr>
        <w:shd w:val="clear" w:color="auto" w:fill="auto"/>
        <w:tabs>
          <w:tab w:val="left" w:pos="1540"/>
        </w:tabs>
        <w:spacing w:before="0" w:after="0"/>
        <w:ind w:left="1260"/>
      </w:pPr>
      <w:r>
        <w:t>zamestnávateľ opakovane porušuje svoje povinnosti vyplývajúce z učebnej zmluvy.</w:t>
      </w:r>
    </w:p>
    <w:p w14:paraId="3EE5836C" w14:textId="77777777" w:rsidR="00F958DF" w:rsidRDefault="00C770E9">
      <w:pPr>
        <w:pStyle w:val="Zkladntext120"/>
        <w:framePr w:w="9226" w:h="10294" w:hRule="exact" w:wrap="none" w:vAnchor="page" w:hAnchor="page" w:x="1342" w:y="1234"/>
        <w:numPr>
          <w:ilvl w:val="0"/>
          <w:numId w:val="30"/>
        </w:numPr>
        <w:shd w:val="clear" w:color="auto" w:fill="auto"/>
        <w:tabs>
          <w:tab w:val="left" w:pos="956"/>
        </w:tabs>
        <w:spacing w:before="0" w:after="0"/>
        <w:ind w:left="980" w:hanging="280"/>
      </w:pPr>
      <w:r>
        <w:t>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w:t>
      </w:r>
    </w:p>
    <w:p w14:paraId="05EF9690" w14:textId="77777777" w:rsidR="00F958DF" w:rsidRDefault="00C770E9">
      <w:pPr>
        <w:pStyle w:val="Zkladntext120"/>
        <w:framePr w:w="9226" w:h="10294" w:hRule="exact" w:wrap="none" w:vAnchor="page" w:hAnchor="page" w:x="1342" w:y="1234"/>
        <w:numPr>
          <w:ilvl w:val="0"/>
          <w:numId w:val="30"/>
        </w:numPr>
        <w:shd w:val="clear" w:color="auto" w:fill="auto"/>
        <w:tabs>
          <w:tab w:val="left" w:pos="956"/>
        </w:tabs>
        <w:spacing w:before="0" w:after="202"/>
        <w:ind w:left="980" w:hanging="280"/>
      </w:pPr>
      <w:r>
        <w:t>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536FBAFF" w14:textId="77777777" w:rsidR="00F958DF" w:rsidRDefault="00C770E9">
      <w:pPr>
        <w:pStyle w:val="Zkladntext20"/>
        <w:framePr w:w="9226" w:h="10294" w:hRule="exact" w:wrap="none" w:vAnchor="page" w:hAnchor="page" w:x="1342" w:y="1234"/>
        <w:shd w:val="clear" w:color="auto" w:fill="auto"/>
        <w:spacing w:after="236" w:line="264" w:lineRule="exact"/>
        <w:ind w:firstLine="700"/>
        <w:jc w:val="both"/>
      </w:pPr>
      <w:r>
        <w:t>Učebná zmluva sa uzatvára v troch origináloch. Zamestnávateľ najneskôr do 15 dní odo dňa uzatvorenia učebnej zmluvy alebo novej učebnej zmluvy zašle jeden rovnopis zmluvy strednej odbornej škole. Ak došlo k ukončeniu učebnej zmluvy, zamestnávateľ do 15 dní odo dňa jej ukončenia písomne oznámi túto skutočnosť strednej odbornej škole.</w:t>
      </w:r>
    </w:p>
    <w:p w14:paraId="0065BAAF" w14:textId="77777777" w:rsidR="00F958DF" w:rsidRDefault="00C770E9">
      <w:pPr>
        <w:pStyle w:val="Zkladntext20"/>
        <w:framePr w:w="9226" w:h="10294" w:hRule="exact" w:wrap="none" w:vAnchor="page" w:hAnchor="page" w:x="1342" w:y="1234"/>
        <w:shd w:val="clear" w:color="auto" w:fill="auto"/>
        <w:spacing w:line="269" w:lineRule="exact"/>
        <w:ind w:firstLine="700"/>
        <w:jc w:val="both"/>
      </w:pPr>
      <w:r>
        <w:t>Príklady ukončenia učebnej zmluvy so zamestnávateľom a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958DF" w14:paraId="3304ADBB" w14:textId="77777777">
        <w:trPr>
          <w:trHeight w:hRule="exact" w:val="283"/>
        </w:trPr>
        <w:tc>
          <w:tcPr>
            <w:tcW w:w="3077" w:type="dxa"/>
            <w:tcBorders>
              <w:top w:val="single" w:sz="4" w:space="0" w:color="auto"/>
              <w:left w:val="single" w:sz="4" w:space="0" w:color="auto"/>
            </w:tcBorders>
            <w:shd w:val="clear" w:color="auto" w:fill="FFFFFF"/>
          </w:tcPr>
          <w:p w14:paraId="59B76A38" w14:textId="77777777" w:rsidR="00F958DF" w:rsidRDefault="00C770E9">
            <w:pPr>
              <w:pStyle w:val="Zkladntext20"/>
              <w:framePr w:w="9226" w:h="3264" w:wrap="none" w:vAnchor="page" w:hAnchor="page" w:x="1342" w:y="11776"/>
              <w:shd w:val="clear" w:color="auto" w:fill="auto"/>
              <w:spacing w:line="220" w:lineRule="exact"/>
              <w:ind w:firstLine="0"/>
            </w:pPr>
            <w:r>
              <w:t>Príklad</w:t>
            </w:r>
          </w:p>
        </w:tc>
        <w:tc>
          <w:tcPr>
            <w:tcW w:w="3067" w:type="dxa"/>
            <w:tcBorders>
              <w:top w:val="single" w:sz="4" w:space="0" w:color="auto"/>
              <w:left w:val="single" w:sz="4" w:space="0" w:color="auto"/>
            </w:tcBorders>
            <w:shd w:val="clear" w:color="auto" w:fill="FFFFFF"/>
          </w:tcPr>
          <w:p w14:paraId="6C72CB59" w14:textId="77777777" w:rsidR="00F958DF" w:rsidRDefault="00C770E9">
            <w:pPr>
              <w:pStyle w:val="Zkladntext20"/>
              <w:framePr w:w="9226" w:h="3264" w:wrap="none" w:vAnchor="page" w:hAnchor="page" w:x="1342" w:y="11776"/>
              <w:shd w:val="clear" w:color="auto" w:fill="auto"/>
              <w:spacing w:line="220" w:lineRule="exact"/>
              <w:ind w:firstLine="0"/>
            </w:pPr>
            <w:r>
              <w:t>Pôvodná učebná zmluva</w:t>
            </w:r>
          </w:p>
        </w:tc>
        <w:tc>
          <w:tcPr>
            <w:tcW w:w="3082" w:type="dxa"/>
            <w:tcBorders>
              <w:top w:val="single" w:sz="4" w:space="0" w:color="auto"/>
              <w:left w:val="single" w:sz="4" w:space="0" w:color="auto"/>
              <w:right w:val="single" w:sz="4" w:space="0" w:color="auto"/>
            </w:tcBorders>
            <w:shd w:val="clear" w:color="auto" w:fill="FFFFFF"/>
          </w:tcPr>
          <w:p w14:paraId="0AEFF7DE" w14:textId="77777777" w:rsidR="00F958DF" w:rsidRDefault="00C770E9">
            <w:pPr>
              <w:pStyle w:val="Zkladntext20"/>
              <w:framePr w:w="9226" w:h="3264" w:wrap="none" w:vAnchor="page" w:hAnchor="page" w:x="1342" w:y="11776"/>
              <w:shd w:val="clear" w:color="auto" w:fill="auto"/>
              <w:spacing w:line="220" w:lineRule="exact"/>
              <w:ind w:firstLine="0"/>
            </w:pPr>
            <w:r>
              <w:t>Nová učebná zmluva</w:t>
            </w:r>
          </w:p>
        </w:tc>
      </w:tr>
      <w:tr w:rsidR="00F958DF" w14:paraId="41FFD941" w14:textId="77777777">
        <w:trPr>
          <w:trHeight w:hRule="exact" w:val="1622"/>
        </w:trPr>
        <w:tc>
          <w:tcPr>
            <w:tcW w:w="3077" w:type="dxa"/>
            <w:tcBorders>
              <w:top w:val="single" w:sz="4" w:space="0" w:color="auto"/>
              <w:left w:val="single" w:sz="4" w:space="0" w:color="auto"/>
            </w:tcBorders>
            <w:shd w:val="clear" w:color="auto" w:fill="FFFFFF"/>
          </w:tcPr>
          <w:p w14:paraId="5589AD9B" w14:textId="77777777" w:rsidR="00F958DF" w:rsidRDefault="00C770E9">
            <w:pPr>
              <w:pStyle w:val="Zkladntext20"/>
              <w:framePr w:w="9226" w:h="3264" w:wrap="none" w:vAnchor="page" w:hAnchor="page" w:x="1342" w:y="11776"/>
              <w:shd w:val="clear" w:color="auto" w:fill="auto"/>
              <w:spacing w:line="264" w:lineRule="exact"/>
              <w:ind w:firstLine="0"/>
            </w:pPr>
            <w:r>
              <w:t>Prestup žiaka na inú školu so súhlasom zmluvného zamestnávateľa.</w:t>
            </w:r>
          </w:p>
        </w:tc>
        <w:tc>
          <w:tcPr>
            <w:tcW w:w="3067" w:type="dxa"/>
            <w:tcBorders>
              <w:top w:val="single" w:sz="4" w:space="0" w:color="auto"/>
              <w:left w:val="single" w:sz="4" w:space="0" w:color="auto"/>
            </w:tcBorders>
            <w:shd w:val="clear" w:color="auto" w:fill="FFFFFF"/>
          </w:tcPr>
          <w:p w14:paraId="1DD608E0" w14:textId="77777777" w:rsidR="00F958DF" w:rsidRDefault="00C770E9">
            <w:pPr>
              <w:pStyle w:val="Zkladntext20"/>
              <w:framePr w:w="9226" w:h="3264" w:wrap="none" w:vAnchor="page" w:hAnchor="page" w:x="1342" w:y="11776"/>
              <w:shd w:val="clear" w:color="auto" w:fill="auto"/>
              <w:spacing w:line="269" w:lineRule="exact"/>
              <w:ind w:firstLine="0"/>
            </w:pPr>
            <w:r>
              <w:t>Zmluvný vzťah založený učebnou zmluvou končí dňom nástupu žiaka na inú školu.</w:t>
            </w:r>
          </w:p>
        </w:tc>
        <w:tc>
          <w:tcPr>
            <w:tcW w:w="3082" w:type="dxa"/>
            <w:tcBorders>
              <w:top w:val="single" w:sz="4" w:space="0" w:color="auto"/>
              <w:left w:val="single" w:sz="4" w:space="0" w:color="auto"/>
              <w:right w:val="single" w:sz="4" w:space="0" w:color="auto"/>
            </w:tcBorders>
            <w:shd w:val="clear" w:color="auto" w:fill="FFFFFF"/>
            <w:vAlign w:val="bottom"/>
          </w:tcPr>
          <w:p w14:paraId="371F2CA0" w14:textId="77777777" w:rsidR="00F958DF" w:rsidRDefault="00C770E9">
            <w:pPr>
              <w:pStyle w:val="Zkladntext20"/>
              <w:framePr w:w="9226" w:h="3264" w:wrap="none" w:vAnchor="page" w:hAnchor="page" w:x="1342" w:y="11776"/>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F958DF" w14:paraId="4721CA1B" w14:textId="77777777">
        <w:trPr>
          <w:trHeight w:hRule="exact" w:val="1358"/>
        </w:trPr>
        <w:tc>
          <w:tcPr>
            <w:tcW w:w="3077" w:type="dxa"/>
            <w:tcBorders>
              <w:top w:val="single" w:sz="4" w:space="0" w:color="auto"/>
              <w:left w:val="single" w:sz="4" w:space="0" w:color="auto"/>
              <w:bottom w:val="single" w:sz="4" w:space="0" w:color="auto"/>
            </w:tcBorders>
            <w:shd w:val="clear" w:color="auto" w:fill="FFFFFF"/>
            <w:vAlign w:val="bottom"/>
          </w:tcPr>
          <w:p w14:paraId="0F3E785F" w14:textId="77777777" w:rsidR="00F958DF" w:rsidRDefault="00C770E9">
            <w:pPr>
              <w:pStyle w:val="Zkladntext20"/>
              <w:framePr w:w="9226" w:h="3264" w:wrap="none" w:vAnchor="page" w:hAnchor="page" w:x="1342" w:y="11776"/>
              <w:shd w:val="clear" w:color="auto" w:fill="auto"/>
              <w:spacing w:line="264" w:lineRule="exact"/>
              <w:ind w:firstLine="0"/>
            </w:pPr>
            <w:r>
              <w:t>Žiak vypovedal učebnú zmluvu z dôvodu, že zamestnávateľ opakovane porušuje svoje povinnosti vyplývajúce z učebnej zmluvy.</w:t>
            </w:r>
          </w:p>
        </w:tc>
        <w:tc>
          <w:tcPr>
            <w:tcW w:w="3067" w:type="dxa"/>
            <w:tcBorders>
              <w:top w:val="single" w:sz="4" w:space="0" w:color="auto"/>
              <w:left w:val="single" w:sz="4" w:space="0" w:color="auto"/>
              <w:bottom w:val="single" w:sz="4" w:space="0" w:color="auto"/>
            </w:tcBorders>
            <w:shd w:val="clear" w:color="auto" w:fill="FFFFFF"/>
          </w:tcPr>
          <w:p w14:paraId="6A9C7B3F" w14:textId="77777777" w:rsidR="00F958DF" w:rsidRDefault="00C770E9">
            <w:pPr>
              <w:pStyle w:val="Zkladntext20"/>
              <w:framePr w:w="9226" w:h="3264" w:wrap="none" w:vAnchor="page" w:hAnchor="page" w:x="1342" w:y="11776"/>
              <w:shd w:val="clear" w:color="auto" w:fill="auto"/>
              <w:spacing w:line="269" w:lineRule="exact"/>
              <w:ind w:firstLine="0"/>
            </w:pPr>
            <w:r>
              <w:t>Zmluvný vzťah založený učebnou zmluvou končí dňom ukončenia učebnej zmluvy.</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10311C92" w14:textId="77777777" w:rsidR="00F958DF" w:rsidRDefault="00C770E9">
            <w:pPr>
              <w:pStyle w:val="Zkladntext20"/>
              <w:framePr w:w="9226" w:h="3264" w:wrap="none" w:vAnchor="page" w:hAnchor="page" w:x="1342" w:y="11776"/>
              <w:shd w:val="clear" w:color="auto" w:fill="auto"/>
              <w:spacing w:line="264" w:lineRule="exact"/>
              <w:ind w:firstLine="0"/>
            </w:pPr>
            <w:r>
              <w:t>Učebnú zmluvu uzatvorí žiak so zamestnávateľom, ktorý má uzatvorenú zmluvu o duálnom vzdelávaní so školou, ak došlo k dohode o jej uzatvorení.</w:t>
            </w:r>
          </w:p>
        </w:tc>
      </w:tr>
    </w:tbl>
    <w:p w14:paraId="76534911" w14:textId="77777777" w:rsidR="00F958DF" w:rsidRDefault="00C770E9">
      <w:pPr>
        <w:pStyle w:val="Poznmkapodiarou0"/>
        <w:framePr w:wrap="none" w:vAnchor="page" w:hAnchor="page" w:x="1434" w:y="15449"/>
        <w:shd w:val="clear" w:color="auto" w:fill="auto"/>
        <w:spacing w:line="220" w:lineRule="exact"/>
        <w:jc w:val="left"/>
      </w:pPr>
      <w:r>
        <w:rPr>
          <w:vertAlign w:val="superscript"/>
        </w:rPr>
        <w:t>7)</w:t>
      </w:r>
      <w:r>
        <w:t xml:space="preserve"> § 91 a 92 zákona č. 245/2008 Z. z. v znení zákona č. 61/2015 Z. z.</w:t>
      </w:r>
    </w:p>
    <w:p w14:paraId="74271A84" w14:textId="77777777" w:rsidR="00F958DF" w:rsidRDefault="00C770E9">
      <w:pPr>
        <w:pStyle w:val="Hlavikaalebopta0"/>
        <w:framePr w:wrap="none" w:vAnchor="page" w:hAnchor="page" w:x="10290" w:y="15850"/>
        <w:shd w:val="clear" w:color="auto" w:fill="auto"/>
        <w:spacing w:line="200" w:lineRule="exact"/>
      </w:pPr>
      <w:r>
        <w:rPr>
          <w:rStyle w:val="Hlavikaalebopta1"/>
        </w:rPr>
        <w:t>33</w:t>
      </w:r>
    </w:p>
    <w:p w14:paraId="1B313836"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4A4625A4" w14:textId="77777777" w:rsidR="00F958DF" w:rsidRDefault="00C770E9">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958DF" w14:paraId="0C12463A" w14:textId="77777777">
        <w:trPr>
          <w:trHeight w:hRule="exact" w:val="2702"/>
        </w:trPr>
        <w:tc>
          <w:tcPr>
            <w:tcW w:w="3077" w:type="dxa"/>
            <w:tcBorders>
              <w:top w:val="single" w:sz="4" w:space="0" w:color="auto"/>
              <w:left w:val="single" w:sz="4" w:space="0" w:color="auto"/>
            </w:tcBorders>
            <w:shd w:val="clear" w:color="auto" w:fill="FFFFFF"/>
            <w:vAlign w:val="bottom"/>
          </w:tcPr>
          <w:p w14:paraId="001EDCFF" w14:textId="77777777" w:rsidR="00F958DF" w:rsidRDefault="00C770E9">
            <w:pPr>
              <w:pStyle w:val="Zkladntext20"/>
              <w:framePr w:w="9226" w:h="10810" w:wrap="none" w:vAnchor="page" w:hAnchor="page" w:x="1342" w:y="1298"/>
              <w:shd w:val="clear" w:color="auto" w:fill="auto"/>
              <w:spacing w:line="264" w:lineRule="exact"/>
              <w:ind w:firstLine="0"/>
            </w:pPr>
            <w:r>
              <w:t>Došlo k ukončeniu zmluvy o duálnom vzdelávaní z dôvodu, že zanikla spôsobilosť zamestnávateľa uplynutím obdobia platnosti osvedčenia a zamestnávateľ nepožiadal o opakované overenie spôsobilosti zamestnávateľa podľa zákona o odbornom vzdelávaní a príprave.</w:t>
            </w:r>
          </w:p>
        </w:tc>
        <w:tc>
          <w:tcPr>
            <w:tcW w:w="3067" w:type="dxa"/>
            <w:tcBorders>
              <w:top w:val="single" w:sz="4" w:space="0" w:color="auto"/>
              <w:left w:val="single" w:sz="4" w:space="0" w:color="auto"/>
            </w:tcBorders>
            <w:shd w:val="clear" w:color="auto" w:fill="FFFFFF"/>
          </w:tcPr>
          <w:p w14:paraId="3B10E300" w14:textId="77777777" w:rsidR="00F958DF" w:rsidRDefault="00C770E9">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11E151F8" w14:textId="77777777" w:rsidR="00F958DF" w:rsidRDefault="00C770E9">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F958DF" w14:paraId="2213227E" w14:textId="77777777">
        <w:trPr>
          <w:trHeight w:hRule="exact" w:val="1891"/>
        </w:trPr>
        <w:tc>
          <w:tcPr>
            <w:tcW w:w="3077" w:type="dxa"/>
            <w:tcBorders>
              <w:top w:val="single" w:sz="4" w:space="0" w:color="auto"/>
              <w:left w:val="single" w:sz="4" w:space="0" w:color="auto"/>
            </w:tcBorders>
            <w:shd w:val="clear" w:color="auto" w:fill="FFFFFF"/>
            <w:vAlign w:val="bottom"/>
          </w:tcPr>
          <w:p w14:paraId="341CDC36" w14:textId="77777777" w:rsidR="00F958DF" w:rsidRDefault="00C770E9">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zrušením osvedčenia zamestnávateľa nakoľko zamestnávateľ prestal spĺňať podmienky spôsobilosti pre SDV.</w:t>
            </w:r>
          </w:p>
        </w:tc>
        <w:tc>
          <w:tcPr>
            <w:tcW w:w="3067" w:type="dxa"/>
            <w:tcBorders>
              <w:top w:val="single" w:sz="4" w:space="0" w:color="auto"/>
              <w:left w:val="single" w:sz="4" w:space="0" w:color="auto"/>
            </w:tcBorders>
            <w:shd w:val="clear" w:color="auto" w:fill="FFFFFF"/>
          </w:tcPr>
          <w:p w14:paraId="5238E5D9" w14:textId="77777777" w:rsidR="00F958DF" w:rsidRDefault="00C770E9">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6BD694B0" w14:textId="77777777" w:rsidR="00F958DF" w:rsidRDefault="00C770E9">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F958DF" w14:paraId="0D791A2D" w14:textId="77777777">
        <w:trPr>
          <w:trHeight w:hRule="exact" w:val="2962"/>
        </w:trPr>
        <w:tc>
          <w:tcPr>
            <w:tcW w:w="3077" w:type="dxa"/>
            <w:tcBorders>
              <w:top w:val="single" w:sz="4" w:space="0" w:color="auto"/>
              <w:left w:val="single" w:sz="4" w:space="0" w:color="auto"/>
            </w:tcBorders>
            <w:shd w:val="clear" w:color="auto" w:fill="FFFFFF"/>
          </w:tcPr>
          <w:p w14:paraId="531F0DAB" w14:textId="77777777" w:rsidR="00F958DF" w:rsidRDefault="00C770E9">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zamestnávateľa zrušením osvedčenia nakoľko zamestnávateľ poskytoval praktické vyučovanie osobou, ktorá nespĺňa podmienky pre majstra odbornej výchovy, hlavného inštruktora, inštruktora.</w:t>
            </w:r>
          </w:p>
        </w:tc>
        <w:tc>
          <w:tcPr>
            <w:tcW w:w="3067" w:type="dxa"/>
            <w:tcBorders>
              <w:top w:val="single" w:sz="4" w:space="0" w:color="auto"/>
              <w:left w:val="single" w:sz="4" w:space="0" w:color="auto"/>
            </w:tcBorders>
            <w:shd w:val="clear" w:color="auto" w:fill="FFFFFF"/>
          </w:tcPr>
          <w:p w14:paraId="695C476A" w14:textId="77777777" w:rsidR="00F958DF" w:rsidRDefault="00C770E9">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142C95BC" w14:textId="77777777" w:rsidR="00F958DF" w:rsidRDefault="00C770E9">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F958DF" w14:paraId="222ACC70" w14:textId="77777777">
        <w:trPr>
          <w:trHeight w:hRule="exact" w:val="1622"/>
        </w:trPr>
        <w:tc>
          <w:tcPr>
            <w:tcW w:w="3077" w:type="dxa"/>
            <w:tcBorders>
              <w:top w:val="single" w:sz="4" w:space="0" w:color="auto"/>
              <w:left w:val="single" w:sz="4" w:space="0" w:color="auto"/>
            </w:tcBorders>
            <w:shd w:val="clear" w:color="auto" w:fill="FFFFFF"/>
            <w:vAlign w:val="bottom"/>
          </w:tcPr>
          <w:p w14:paraId="79EDF1C2" w14:textId="77777777" w:rsidR="00F958DF" w:rsidRDefault="00C770E9">
            <w:pPr>
              <w:pStyle w:val="Zkladntext20"/>
              <w:framePr w:w="9226" w:h="10810" w:wrap="none" w:vAnchor="page" w:hAnchor="page" w:x="1342" w:y="1298"/>
              <w:shd w:val="clear" w:color="auto" w:fill="auto"/>
              <w:spacing w:line="264" w:lineRule="exact"/>
              <w:ind w:firstLine="0"/>
            </w:pPr>
            <w:r>
              <w:t>Došlo k ukončeniu zmluvy o duálnom vzdelávaní z dôvodu zániku spôsobilosti zrušením osvedčenia zamestnávateľa na základe návrhu Štátnej školskej inšpekcie.</w:t>
            </w:r>
          </w:p>
        </w:tc>
        <w:tc>
          <w:tcPr>
            <w:tcW w:w="3067" w:type="dxa"/>
            <w:tcBorders>
              <w:top w:val="single" w:sz="4" w:space="0" w:color="auto"/>
              <w:left w:val="single" w:sz="4" w:space="0" w:color="auto"/>
            </w:tcBorders>
            <w:shd w:val="clear" w:color="auto" w:fill="FFFFFF"/>
          </w:tcPr>
          <w:p w14:paraId="38608F45" w14:textId="77777777" w:rsidR="00F958DF" w:rsidRDefault="00C770E9">
            <w:pPr>
              <w:pStyle w:val="Zkladntext20"/>
              <w:framePr w:w="9226" w:h="10810" w:wrap="none" w:vAnchor="page" w:hAnchor="page" w:x="1342" w:y="1298"/>
              <w:shd w:val="clear" w:color="auto" w:fill="auto"/>
              <w:spacing w:line="264"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6B652434" w14:textId="77777777" w:rsidR="00F958DF" w:rsidRDefault="00C770E9">
            <w:pPr>
              <w:pStyle w:val="Zkladntext20"/>
              <w:framePr w:w="9226" w:h="10810" w:wrap="none" w:vAnchor="page" w:hAnchor="page" w:x="1342" w:y="1298"/>
              <w:shd w:val="clear" w:color="auto" w:fill="auto"/>
              <w:spacing w:line="264" w:lineRule="exact"/>
              <w:ind w:firstLine="0"/>
            </w:pPr>
            <w:r>
              <w:t>Učebnú zmluvu uzatvorí žiak so zamestnávateľom, ktorý má uzatvorenú zmluvu o duálnom vzdelávaní so školou, ak došlo k dohode o jej uzatvorení.</w:t>
            </w:r>
          </w:p>
        </w:tc>
      </w:tr>
      <w:tr w:rsidR="00F958DF" w14:paraId="083E3EE5" w14:textId="77777777">
        <w:trPr>
          <w:trHeight w:hRule="exact" w:val="1632"/>
        </w:trPr>
        <w:tc>
          <w:tcPr>
            <w:tcW w:w="3077" w:type="dxa"/>
            <w:tcBorders>
              <w:top w:val="single" w:sz="4" w:space="0" w:color="auto"/>
              <w:left w:val="single" w:sz="4" w:space="0" w:color="auto"/>
              <w:bottom w:val="single" w:sz="4" w:space="0" w:color="auto"/>
            </w:tcBorders>
            <w:shd w:val="clear" w:color="auto" w:fill="FFFFFF"/>
            <w:vAlign w:val="bottom"/>
          </w:tcPr>
          <w:p w14:paraId="5EF1ADBE" w14:textId="77777777" w:rsidR="00F958DF" w:rsidRDefault="00C770E9">
            <w:pPr>
              <w:pStyle w:val="Zkladntext20"/>
              <w:framePr w:w="9226" w:h="10810" w:wrap="none" w:vAnchor="page" w:hAnchor="page" w:x="1342" w:y="1298"/>
              <w:shd w:val="clear" w:color="auto" w:fill="auto"/>
              <w:spacing w:line="269" w:lineRule="exact"/>
              <w:ind w:firstLine="0"/>
            </w:pPr>
            <w:bookmarkStart w:id="37" w:name="bookmark42"/>
            <w:r>
              <w:t>Došlo k ukončeniu zmluvy o duálnom vzdelávaní z dôvodu zániku spôsobilosti písomným oznámením zamestnávateľa, že ukončil poskytovanie praktického vyučovania v SDV.</w:t>
            </w:r>
            <w:bookmarkEnd w:id="37"/>
          </w:p>
        </w:tc>
        <w:tc>
          <w:tcPr>
            <w:tcW w:w="3067" w:type="dxa"/>
            <w:tcBorders>
              <w:top w:val="single" w:sz="4" w:space="0" w:color="auto"/>
              <w:left w:val="single" w:sz="4" w:space="0" w:color="auto"/>
              <w:bottom w:val="single" w:sz="4" w:space="0" w:color="auto"/>
            </w:tcBorders>
            <w:shd w:val="clear" w:color="auto" w:fill="FFFFFF"/>
          </w:tcPr>
          <w:p w14:paraId="78A32FAE" w14:textId="77777777" w:rsidR="00F958DF" w:rsidRDefault="00C770E9">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2769285D" w14:textId="77777777" w:rsidR="00F958DF" w:rsidRDefault="00C770E9">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bl>
    <w:p w14:paraId="56FF9921" w14:textId="77777777" w:rsidR="00F958DF" w:rsidRDefault="00C770E9">
      <w:pPr>
        <w:pStyle w:val="Zkladntext20"/>
        <w:framePr w:w="9226" w:h="596" w:hRule="exact" w:wrap="none" w:vAnchor="page" w:hAnchor="page" w:x="1342" w:y="12334"/>
        <w:shd w:val="clear" w:color="auto" w:fill="auto"/>
        <w:spacing w:line="269" w:lineRule="exact"/>
        <w:ind w:firstLine="700"/>
      </w:pPr>
      <w:r>
        <w:t>Príklady ukončenia učebnej zmluvy so zamestnávateľom, v ktorých nie je možné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958DF" w14:paraId="29E1AF85" w14:textId="77777777">
        <w:trPr>
          <w:trHeight w:hRule="exact" w:val="1090"/>
        </w:trPr>
        <w:tc>
          <w:tcPr>
            <w:tcW w:w="3077" w:type="dxa"/>
            <w:tcBorders>
              <w:top w:val="single" w:sz="4" w:space="0" w:color="auto"/>
              <w:left w:val="single" w:sz="4" w:space="0" w:color="auto"/>
            </w:tcBorders>
            <w:shd w:val="clear" w:color="auto" w:fill="FFFFFF"/>
          </w:tcPr>
          <w:p w14:paraId="26A25AD6" w14:textId="77777777" w:rsidR="00F958DF" w:rsidRDefault="00C770E9">
            <w:pPr>
              <w:pStyle w:val="Zkladntext20"/>
              <w:framePr w:w="9226" w:h="2462" w:wrap="none" w:vAnchor="page" w:hAnchor="page" w:x="1342" w:y="13173"/>
              <w:shd w:val="clear" w:color="auto" w:fill="auto"/>
              <w:spacing w:line="274" w:lineRule="exact"/>
              <w:ind w:firstLine="0"/>
            </w:pPr>
            <w:r>
              <w:t>Žiak zanechal štúdium a prestal byť žiakom školy.</w:t>
            </w:r>
          </w:p>
        </w:tc>
        <w:tc>
          <w:tcPr>
            <w:tcW w:w="3067" w:type="dxa"/>
            <w:tcBorders>
              <w:top w:val="single" w:sz="4" w:space="0" w:color="auto"/>
              <w:left w:val="single" w:sz="4" w:space="0" w:color="auto"/>
            </w:tcBorders>
            <w:shd w:val="clear" w:color="auto" w:fill="FFFFFF"/>
            <w:vAlign w:val="bottom"/>
          </w:tcPr>
          <w:p w14:paraId="3D838109" w14:textId="77777777" w:rsidR="00F958DF" w:rsidRDefault="00C770E9">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78FA0012" w14:textId="77777777" w:rsidR="00F958DF" w:rsidRDefault="00C770E9">
            <w:pPr>
              <w:pStyle w:val="Zkladntext20"/>
              <w:framePr w:w="9226" w:h="2462" w:wrap="none" w:vAnchor="page" w:hAnchor="page" w:x="1342" w:y="13173"/>
              <w:shd w:val="clear" w:color="auto" w:fill="auto"/>
              <w:spacing w:line="274" w:lineRule="exact"/>
              <w:ind w:firstLine="0"/>
            </w:pPr>
            <w:r>
              <w:t>Nie je možné uzatvoriť novú učebnú zmluvu.</w:t>
            </w:r>
          </w:p>
        </w:tc>
      </w:tr>
      <w:tr w:rsidR="00F958DF" w14:paraId="0A3D80F4" w14:textId="77777777">
        <w:trPr>
          <w:trHeight w:hRule="exact" w:val="1090"/>
        </w:trPr>
        <w:tc>
          <w:tcPr>
            <w:tcW w:w="3077" w:type="dxa"/>
            <w:tcBorders>
              <w:top w:val="single" w:sz="4" w:space="0" w:color="auto"/>
              <w:left w:val="single" w:sz="4" w:space="0" w:color="auto"/>
            </w:tcBorders>
            <w:shd w:val="clear" w:color="auto" w:fill="FFFFFF"/>
          </w:tcPr>
          <w:p w14:paraId="52175A41" w14:textId="77777777" w:rsidR="00F958DF" w:rsidRDefault="00C770E9">
            <w:pPr>
              <w:pStyle w:val="Zkladntext20"/>
              <w:framePr w:w="9226" w:h="2462" w:wrap="none" w:vAnchor="page" w:hAnchor="page" w:x="1342" w:y="13173"/>
              <w:shd w:val="clear" w:color="auto" w:fill="auto"/>
              <w:spacing w:line="269" w:lineRule="exact"/>
              <w:ind w:firstLine="0"/>
            </w:pPr>
            <w:r>
              <w:t>Žiakovi nebolo povolené opakovať ročník a prestal byť žiakom školy.</w:t>
            </w:r>
          </w:p>
        </w:tc>
        <w:tc>
          <w:tcPr>
            <w:tcW w:w="3067" w:type="dxa"/>
            <w:tcBorders>
              <w:top w:val="single" w:sz="4" w:space="0" w:color="auto"/>
              <w:left w:val="single" w:sz="4" w:space="0" w:color="auto"/>
            </w:tcBorders>
            <w:shd w:val="clear" w:color="auto" w:fill="FFFFFF"/>
            <w:vAlign w:val="bottom"/>
          </w:tcPr>
          <w:p w14:paraId="64EE60C1" w14:textId="77777777" w:rsidR="00F958DF" w:rsidRDefault="00C770E9">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2802B098" w14:textId="77777777" w:rsidR="00F958DF" w:rsidRDefault="00C770E9">
            <w:pPr>
              <w:pStyle w:val="Zkladntext20"/>
              <w:framePr w:w="9226" w:h="2462" w:wrap="none" w:vAnchor="page" w:hAnchor="page" w:x="1342" w:y="13173"/>
              <w:shd w:val="clear" w:color="auto" w:fill="auto"/>
              <w:spacing w:line="269" w:lineRule="exact"/>
              <w:ind w:firstLine="0"/>
            </w:pPr>
            <w:r>
              <w:t>Nie je možné uzatvoriť novú učebnú zmluvu.</w:t>
            </w:r>
          </w:p>
        </w:tc>
      </w:tr>
      <w:tr w:rsidR="00F958DF" w14:paraId="4245A45A" w14:textId="77777777">
        <w:trPr>
          <w:trHeight w:hRule="exact" w:val="283"/>
        </w:trPr>
        <w:tc>
          <w:tcPr>
            <w:tcW w:w="3077" w:type="dxa"/>
            <w:tcBorders>
              <w:top w:val="single" w:sz="4" w:space="0" w:color="auto"/>
              <w:left w:val="single" w:sz="4" w:space="0" w:color="auto"/>
              <w:bottom w:val="single" w:sz="4" w:space="0" w:color="auto"/>
            </w:tcBorders>
            <w:shd w:val="clear" w:color="auto" w:fill="FFFFFF"/>
            <w:vAlign w:val="bottom"/>
          </w:tcPr>
          <w:p w14:paraId="7488B9EC" w14:textId="77777777" w:rsidR="00F958DF" w:rsidRDefault="00C770E9">
            <w:pPr>
              <w:pStyle w:val="Zkladntext20"/>
              <w:framePr w:w="9226" w:h="2462" w:wrap="none" w:vAnchor="page" w:hAnchor="page" w:x="1342" w:y="13173"/>
              <w:shd w:val="clear" w:color="auto" w:fill="auto"/>
              <w:spacing w:line="220" w:lineRule="exact"/>
              <w:ind w:firstLine="0"/>
            </w:pPr>
            <w:r>
              <w:t>Žiak bol zo štúdia vylúčený</w:t>
            </w:r>
          </w:p>
        </w:tc>
        <w:tc>
          <w:tcPr>
            <w:tcW w:w="3067" w:type="dxa"/>
            <w:tcBorders>
              <w:top w:val="single" w:sz="4" w:space="0" w:color="auto"/>
              <w:left w:val="single" w:sz="4" w:space="0" w:color="auto"/>
              <w:bottom w:val="single" w:sz="4" w:space="0" w:color="auto"/>
            </w:tcBorders>
            <w:shd w:val="clear" w:color="auto" w:fill="FFFFFF"/>
            <w:vAlign w:val="bottom"/>
          </w:tcPr>
          <w:p w14:paraId="3C519629" w14:textId="77777777" w:rsidR="00F958DF" w:rsidRDefault="00C770E9">
            <w:pPr>
              <w:pStyle w:val="Zkladntext20"/>
              <w:framePr w:w="9226" w:h="2462" w:wrap="none" w:vAnchor="page" w:hAnchor="page" w:x="1342" w:y="13173"/>
              <w:shd w:val="clear" w:color="auto" w:fill="auto"/>
              <w:spacing w:line="220" w:lineRule="exact"/>
              <w:ind w:firstLine="0"/>
            </w:pPr>
            <w:r>
              <w:t>Zmluvný vzťah založený</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20FA6D73" w14:textId="77777777" w:rsidR="00F958DF" w:rsidRDefault="00C770E9">
            <w:pPr>
              <w:pStyle w:val="Zkladntext20"/>
              <w:framePr w:w="9226" w:h="2462" w:wrap="none" w:vAnchor="page" w:hAnchor="page" w:x="1342" w:y="13173"/>
              <w:shd w:val="clear" w:color="auto" w:fill="auto"/>
              <w:spacing w:line="220" w:lineRule="exact"/>
              <w:ind w:firstLine="0"/>
            </w:pPr>
            <w:r>
              <w:t>Nie je možné uzatvoriť novú</w:t>
            </w:r>
          </w:p>
        </w:tc>
      </w:tr>
    </w:tbl>
    <w:p w14:paraId="04BEE6CB" w14:textId="77777777" w:rsidR="00F958DF" w:rsidRDefault="00C770E9">
      <w:pPr>
        <w:pStyle w:val="Hlavikaalebopta0"/>
        <w:framePr w:wrap="none" w:vAnchor="page" w:hAnchor="page" w:x="10290" w:y="15850"/>
        <w:shd w:val="clear" w:color="auto" w:fill="auto"/>
        <w:spacing w:line="200" w:lineRule="exact"/>
      </w:pPr>
      <w:r>
        <w:rPr>
          <w:rStyle w:val="Hlavikaalebopta1"/>
        </w:rPr>
        <w:t>34</w:t>
      </w:r>
    </w:p>
    <w:p w14:paraId="2AA8A1E9"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225828E9" w14:textId="77777777" w:rsidR="00F958DF" w:rsidRDefault="00C770E9">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F958DF" w14:paraId="3C26B7E7" w14:textId="77777777">
        <w:trPr>
          <w:trHeight w:hRule="exact" w:val="821"/>
        </w:trPr>
        <w:tc>
          <w:tcPr>
            <w:tcW w:w="3077" w:type="dxa"/>
            <w:tcBorders>
              <w:top w:val="single" w:sz="4" w:space="0" w:color="auto"/>
              <w:left w:val="single" w:sz="4" w:space="0" w:color="auto"/>
            </w:tcBorders>
            <w:shd w:val="clear" w:color="auto" w:fill="FFFFFF"/>
          </w:tcPr>
          <w:p w14:paraId="2B262E24" w14:textId="77777777" w:rsidR="00F958DF" w:rsidRDefault="00C770E9">
            <w:pPr>
              <w:pStyle w:val="Zkladntext20"/>
              <w:framePr w:w="9226" w:h="1915" w:wrap="none" w:vAnchor="page" w:hAnchor="page" w:x="1342" w:y="1298"/>
              <w:shd w:val="clear" w:color="auto" w:fill="auto"/>
              <w:spacing w:line="220" w:lineRule="exact"/>
              <w:ind w:firstLine="0"/>
            </w:pPr>
            <w:r>
              <w:t>a prestal byť žiakom školy.</w:t>
            </w:r>
          </w:p>
        </w:tc>
        <w:tc>
          <w:tcPr>
            <w:tcW w:w="3067" w:type="dxa"/>
            <w:tcBorders>
              <w:top w:val="single" w:sz="4" w:space="0" w:color="auto"/>
              <w:left w:val="single" w:sz="4" w:space="0" w:color="auto"/>
            </w:tcBorders>
            <w:shd w:val="clear" w:color="auto" w:fill="FFFFFF"/>
            <w:vAlign w:val="bottom"/>
          </w:tcPr>
          <w:p w14:paraId="72C4D718" w14:textId="77777777" w:rsidR="00F958DF" w:rsidRDefault="00C770E9">
            <w:pPr>
              <w:pStyle w:val="Zkladntext20"/>
              <w:framePr w:w="9226" w:h="1915" w:wrap="none" w:vAnchor="page" w:hAnchor="page" w:x="1342" w:y="1298"/>
              <w:shd w:val="clear" w:color="auto" w:fill="auto"/>
              <w:spacing w:line="269" w:lineRule="exact"/>
              <w:ind w:firstLine="0"/>
            </w:pPr>
            <w:r>
              <w:t>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047CA085" w14:textId="77777777" w:rsidR="00F958DF" w:rsidRDefault="00C770E9">
            <w:pPr>
              <w:pStyle w:val="Zkladntext20"/>
              <w:framePr w:w="9226" w:h="1915" w:wrap="none" w:vAnchor="page" w:hAnchor="page" w:x="1342" w:y="1298"/>
              <w:shd w:val="clear" w:color="auto" w:fill="auto"/>
              <w:spacing w:line="220" w:lineRule="exact"/>
              <w:ind w:firstLine="0"/>
            </w:pPr>
            <w:r>
              <w:t>učebnú zmluvu.</w:t>
            </w:r>
          </w:p>
        </w:tc>
      </w:tr>
      <w:tr w:rsidR="00F958DF" w14:paraId="0FE225B9" w14:textId="77777777">
        <w:trPr>
          <w:trHeight w:hRule="exact" w:val="1094"/>
        </w:trPr>
        <w:tc>
          <w:tcPr>
            <w:tcW w:w="3077" w:type="dxa"/>
            <w:tcBorders>
              <w:top w:val="single" w:sz="4" w:space="0" w:color="auto"/>
              <w:left w:val="single" w:sz="4" w:space="0" w:color="auto"/>
              <w:bottom w:val="single" w:sz="4" w:space="0" w:color="auto"/>
            </w:tcBorders>
            <w:shd w:val="clear" w:color="auto" w:fill="FFFFFF"/>
            <w:vAlign w:val="bottom"/>
          </w:tcPr>
          <w:p w14:paraId="3469EB7D" w14:textId="77777777" w:rsidR="00F958DF" w:rsidRDefault="00C770E9">
            <w:pPr>
              <w:pStyle w:val="Zkladntext20"/>
              <w:framePr w:w="9226" w:h="1915" w:wrap="none" w:vAnchor="page" w:hAnchor="page" w:x="1342" w:y="1298"/>
              <w:shd w:val="clear" w:color="auto" w:fill="auto"/>
              <w:spacing w:line="269" w:lineRule="exact"/>
              <w:ind w:firstLine="0"/>
            </w:pPr>
            <w:r>
              <w:t>Žiak vypovedal učebnú zmluvu z dôvodu, že stratil zdravotnú spôsobilosť na výkon povolania, na ktoré sa pripravuje.</w:t>
            </w:r>
          </w:p>
        </w:tc>
        <w:tc>
          <w:tcPr>
            <w:tcW w:w="3067" w:type="dxa"/>
            <w:tcBorders>
              <w:top w:val="single" w:sz="4" w:space="0" w:color="auto"/>
              <w:left w:val="single" w:sz="4" w:space="0" w:color="auto"/>
              <w:bottom w:val="single" w:sz="4" w:space="0" w:color="auto"/>
            </w:tcBorders>
            <w:shd w:val="clear" w:color="auto" w:fill="FFFFFF"/>
            <w:vAlign w:val="bottom"/>
          </w:tcPr>
          <w:p w14:paraId="5E7BFAB1" w14:textId="77777777" w:rsidR="00F958DF" w:rsidRDefault="00C770E9">
            <w:pPr>
              <w:pStyle w:val="Zkladntext20"/>
              <w:framePr w:w="9226" w:h="1915" w:wrap="none" w:vAnchor="page" w:hAnchor="page" w:x="1342" w:y="1298"/>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554D41CD" w14:textId="77777777" w:rsidR="00F958DF" w:rsidRDefault="00C770E9">
            <w:pPr>
              <w:pStyle w:val="Zkladntext20"/>
              <w:framePr w:w="9226" w:h="1915" w:wrap="none" w:vAnchor="page" w:hAnchor="page" w:x="1342" w:y="1298"/>
              <w:shd w:val="clear" w:color="auto" w:fill="auto"/>
              <w:spacing w:line="269" w:lineRule="exact"/>
              <w:ind w:firstLine="0"/>
            </w:pPr>
            <w:r>
              <w:t>Nie je možné uzatvoriť novú učebnú zmluvu.</w:t>
            </w:r>
          </w:p>
        </w:tc>
      </w:tr>
    </w:tbl>
    <w:p w14:paraId="71CDF249" w14:textId="77777777" w:rsidR="00F958DF" w:rsidRDefault="00C770E9">
      <w:pPr>
        <w:pStyle w:val="Zhlavie50"/>
        <w:framePr w:w="9226" w:h="11354" w:hRule="exact" w:wrap="none" w:vAnchor="page" w:hAnchor="page" w:x="1342" w:y="3497"/>
        <w:numPr>
          <w:ilvl w:val="0"/>
          <w:numId w:val="31"/>
        </w:numPr>
        <w:shd w:val="clear" w:color="auto" w:fill="auto"/>
        <w:tabs>
          <w:tab w:val="left" w:pos="710"/>
        </w:tabs>
        <w:spacing w:after="238" w:line="220" w:lineRule="exact"/>
        <w:ind w:firstLine="0"/>
        <w:jc w:val="both"/>
      </w:pPr>
      <w:bookmarkStart w:id="38" w:name="bookmark43"/>
      <w:r>
        <w:rPr>
          <w:rStyle w:val="Zhlavie51"/>
          <w:b/>
          <w:bCs/>
        </w:rPr>
        <w:t>Kategórie zákonného zástupcu a ich postavenie v procese uzatvorenia učebnej zmluvy</w:t>
      </w:r>
      <w:bookmarkEnd w:id="38"/>
    </w:p>
    <w:p w14:paraId="04D4D0AF" w14:textId="77777777" w:rsidR="00F958DF" w:rsidRDefault="00C770E9">
      <w:pPr>
        <w:pStyle w:val="Zkladntext20"/>
        <w:framePr w:w="9226" w:h="11354" w:hRule="exact" w:wrap="none" w:vAnchor="page" w:hAnchor="page" w:x="1342" w:y="3497"/>
        <w:shd w:val="clear" w:color="auto" w:fill="auto"/>
        <w:spacing w:after="168" w:line="220" w:lineRule="exact"/>
        <w:ind w:firstLine="840"/>
        <w:jc w:val="both"/>
      </w:pPr>
      <w:r>
        <w:rPr>
          <w:rStyle w:val="Zkladntext21"/>
        </w:rPr>
        <w:t>Spôsoby zastupovania dieťaťa (neplnoletého žiaka) pri uzatvorení učebnej zmluvy</w:t>
      </w:r>
    </w:p>
    <w:p w14:paraId="73568E48" w14:textId="77777777" w:rsidR="00F958DF" w:rsidRDefault="00C770E9">
      <w:pPr>
        <w:pStyle w:val="Zkladntext20"/>
        <w:framePr w:w="9226" w:h="11354" w:hRule="exact" w:wrap="none" w:vAnchor="page" w:hAnchor="page" w:x="1342" w:y="3497"/>
        <w:shd w:val="clear" w:color="auto" w:fill="auto"/>
        <w:spacing w:after="116" w:line="307" w:lineRule="exact"/>
        <w:ind w:firstLine="840"/>
        <w:jc w:val="both"/>
      </w:pPr>
      <w:r>
        <w:t>Spôsobilosť na právne úkony, upravená v zákone č. 40/1964 Zb. Občiansky zákonník, vzniká v plnom rozsahu plnoletosťou, teda dovŕšením osemnásteho roku veku. Z uvedeného vyplýva, že žiak ako zmluvná strana je spôsobilý podpísať učebnú zmluvu až po dovŕšení osemnásteho roku veku. V opačnom prípade za neplnoletého žiaka koná a rozhoduje jeho zákonný zástupca.</w:t>
      </w:r>
    </w:p>
    <w:p w14:paraId="5A9D4FA6" w14:textId="77777777" w:rsidR="00F958DF" w:rsidRDefault="00C770E9">
      <w:pPr>
        <w:pStyle w:val="Zkladntext20"/>
        <w:framePr w:w="9226" w:h="11354" w:hRule="exact" w:wrap="none" w:vAnchor="page" w:hAnchor="page" w:x="1342" w:y="3497"/>
        <w:shd w:val="clear" w:color="auto" w:fill="auto"/>
        <w:spacing w:after="124" w:line="312" w:lineRule="exact"/>
        <w:ind w:firstLine="840"/>
        <w:jc w:val="both"/>
      </w:pPr>
      <w:r>
        <w:t>Kto je zákonný zástupca určuje zákon č. 36/2005 Z. z. o rodine, ktorý ustanovuje, že zákonným zástupcom je rodič alebo iný subjekt za podmienok stanovených zákonom (napr. poručník).</w:t>
      </w:r>
    </w:p>
    <w:p w14:paraId="600577EF" w14:textId="77777777" w:rsidR="00F958DF" w:rsidRDefault="00C770E9">
      <w:pPr>
        <w:pStyle w:val="Zkladntext20"/>
        <w:framePr w:w="9226" w:h="11354" w:hRule="exact" w:wrap="none" w:vAnchor="page" w:hAnchor="page" w:x="1342" w:y="3497"/>
        <w:shd w:val="clear" w:color="auto" w:fill="auto"/>
        <w:spacing w:after="120" w:line="307" w:lineRule="exact"/>
        <w:ind w:firstLine="840"/>
        <w:jc w:val="both"/>
      </w:pPr>
      <w:r>
        <w:t xml:space="preserve">Zákon o rodine pozná aj inštitút opatrovníka a náhradnej starostlivosti, avšak ide o inštitúty dočasného charakteru, resp. zastupovanie na konkrétny účel. V praxi sa najčastejšie stretávame s tým, že zákonným zástupcom žiaka sú manželia, teda obaja rodičia neplnoletého žiaka. Z hľadiska zákona však nezáleží na tom, či rodičia žijú v manželstve alebo nie. Zákon o rodine je v tomto prípade jednoznačný, </w:t>
      </w:r>
      <w:r>
        <w:rPr>
          <w:rStyle w:val="Zkladntext2105bodovKurzva"/>
        </w:rPr>
        <w:t>„rodičovské práva a povinnosti majú obaja rodičia....“.</w:t>
      </w:r>
    </w:p>
    <w:p w14:paraId="4CD6E37D" w14:textId="77777777" w:rsidR="00F958DF" w:rsidRDefault="00C770E9">
      <w:pPr>
        <w:pStyle w:val="Zkladntext20"/>
        <w:framePr w:w="9226" w:h="11354" w:hRule="exact" w:wrap="none" w:vAnchor="page" w:hAnchor="page" w:x="1342" w:y="3497"/>
        <w:shd w:val="clear" w:color="auto" w:fill="auto"/>
        <w:spacing w:after="120" w:line="307" w:lineRule="exact"/>
        <w:ind w:firstLine="840"/>
        <w:jc w:val="both"/>
      </w:pPr>
      <w:r>
        <w:rPr>
          <w:rStyle w:val="Zkladntext21"/>
        </w:rPr>
        <w:t>Komplikovaná situácia v zastupovaní dieťaťa (neplnoletého žiaka) nastáva v prípade rozchodu resp. rozvodu rodičov.</w:t>
      </w:r>
      <w:r>
        <w:t xml:space="preserve"> Usporiadanie rodičovských práv a povinností po rozvode zákon upravuje rôzne a to formou rozhodnutia súdu o zverení dieťaťa do starostlivosti jedného z rodičov, formou striedavej starostlivosti alebo dohodou rodičov.</w:t>
      </w:r>
    </w:p>
    <w:p w14:paraId="6AE2202E" w14:textId="77777777" w:rsidR="00F958DF" w:rsidRDefault="00C770E9">
      <w:pPr>
        <w:pStyle w:val="Zkladntext20"/>
        <w:framePr w:w="9226" w:h="11354" w:hRule="exact" w:wrap="none" w:vAnchor="page" w:hAnchor="page" w:x="1342" w:y="3497"/>
        <w:shd w:val="clear" w:color="auto" w:fill="auto"/>
        <w:spacing w:after="120" w:line="307" w:lineRule="exact"/>
        <w:ind w:firstLine="840"/>
        <w:jc w:val="both"/>
      </w:pPr>
      <w:r>
        <w:rPr>
          <w:rStyle w:val="Zkladntext21"/>
        </w:rPr>
        <w:t>Rozhodnutie súdu o zverení dieťaťa (neplnoletého žiaka) do starostlivosti jedného z rodičov je prvá forma usporiadania vzťahov medzi rodičmi</w:t>
      </w:r>
      <w:r>
        <w:t xml:space="preserve"> a znamená, že dieťa sa zveruje do osobnej starostlivosti jedného rodiča. Rodičovské práva a povinnosti druhého rodiča ostávajú zachované. Tu sa dostávame k otázke, akým spôsobom rodičia vykonávajú svoje povinnosti zákonného zástupcu v zmluvných vzťahoch v SDV.</w:t>
      </w:r>
    </w:p>
    <w:p w14:paraId="7FF96285" w14:textId="77777777" w:rsidR="00F958DF" w:rsidRDefault="00C770E9">
      <w:pPr>
        <w:pStyle w:val="Zkladntext20"/>
        <w:framePr w:w="9226" w:h="11354" w:hRule="exact" w:wrap="none" w:vAnchor="page" w:hAnchor="page" w:x="1342" w:y="3497"/>
        <w:shd w:val="clear" w:color="auto" w:fill="auto"/>
        <w:spacing w:after="143" w:line="307" w:lineRule="exact"/>
        <w:ind w:firstLine="840"/>
        <w:jc w:val="both"/>
      </w:pPr>
      <w:r>
        <w:t>Dôležité je, či ide o bežnú alebo podstatnú záležitosť, ktorá sa týka SDV. V prípade bežných záležitostí je rodič, do ktorého osobnej starostlivosti bolo dieťa zverené, oprávnený konať samostatne. V prípade, ak ide o podstatnú záležitosť, je potrebná zhoda rodičov, resp. je potrebné doložiť súhlas druhého rodiča.</w:t>
      </w:r>
    </w:p>
    <w:p w14:paraId="1D45720B" w14:textId="77777777" w:rsidR="00F958DF" w:rsidRDefault="00C770E9">
      <w:pPr>
        <w:pStyle w:val="Zkladntext20"/>
        <w:framePr w:w="9226" w:h="11354" w:hRule="exact" w:wrap="none" w:vAnchor="page" w:hAnchor="page" w:x="1342" w:y="3497"/>
        <w:shd w:val="clear" w:color="auto" w:fill="auto"/>
        <w:spacing w:line="278" w:lineRule="exact"/>
        <w:ind w:firstLine="840"/>
        <w:jc w:val="both"/>
      </w:pPr>
      <w:r>
        <w:t xml:space="preserve">Neexistuje legislatívne vymedzenie čo spadá do kategórie bežných alebo podstatných záležitostí. Precizuje a upravuje to iba judikatúra. </w:t>
      </w:r>
      <w:r>
        <w:rPr>
          <w:rStyle w:val="Zkladntext21"/>
        </w:rPr>
        <w:t>Z judikatúry vyplýva, že otázky týkajúce sa prípravy na budúce povolanie patria do kategórie podstatných záležitostí a preto pri rozhodovaní o týchto aspektoch je možné konať na základe podnetu rodiča, do ktorého osobnej starostlivosti bolo dieťa zverené, avšak s predchádzajúcim súhlasom druhého rodiča.</w:t>
      </w:r>
    </w:p>
    <w:p w14:paraId="0C34CEDD" w14:textId="77777777" w:rsidR="00F958DF" w:rsidRDefault="00C770E9">
      <w:pPr>
        <w:pStyle w:val="Hlavikaalebopta0"/>
        <w:framePr w:wrap="none" w:vAnchor="page" w:hAnchor="page" w:x="10290" w:y="15850"/>
        <w:shd w:val="clear" w:color="auto" w:fill="auto"/>
        <w:spacing w:line="200" w:lineRule="exact"/>
      </w:pPr>
      <w:r>
        <w:rPr>
          <w:rStyle w:val="Hlavikaalebopta1"/>
        </w:rPr>
        <w:t>35</w:t>
      </w:r>
    </w:p>
    <w:p w14:paraId="60F0B6F8"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0DA83B43" w14:textId="77777777" w:rsidR="00F958DF" w:rsidRDefault="00C770E9">
      <w:pPr>
        <w:pStyle w:val="Hlavikaalebopta0"/>
        <w:framePr w:wrap="none" w:vAnchor="page" w:hAnchor="page" w:x="2427" w:y="427"/>
        <w:shd w:val="clear" w:color="auto" w:fill="auto"/>
        <w:spacing w:line="200" w:lineRule="exact"/>
      </w:pPr>
      <w:r>
        <w:rPr>
          <w:rStyle w:val="Hlavikaalebopta1"/>
        </w:rPr>
        <w:lastRenderedPageBreak/>
        <w:t>Manuál implementácie SDV pre zamestnávateľa, strednú odbornú školu a zriaďovateľa</w:t>
      </w:r>
    </w:p>
    <w:p w14:paraId="09F633CA" w14:textId="77777777" w:rsidR="00F958DF" w:rsidRDefault="00C770E9">
      <w:pPr>
        <w:pStyle w:val="Zkladntext20"/>
        <w:framePr w:w="9158" w:h="14093" w:hRule="exact" w:wrap="none" w:vAnchor="page" w:hAnchor="page" w:x="1376" w:y="1234"/>
        <w:shd w:val="clear" w:color="auto" w:fill="auto"/>
        <w:spacing w:after="135" w:line="307" w:lineRule="exact"/>
        <w:ind w:firstLine="760"/>
        <w:jc w:val="both"/>
      </w:pPr>
      <w:r>
        <w:t>Ďalším legislatívnym nedostatkom je absencia ustanovenia formy súhlasu druhého rodiča. V záujme právnej istoty odporúčame zamestnávateľom, aby si zadovážili súhlas druhého rodiča tak, aby ho bolo možné dôveryhodne preukázať. Je na zvážení zamestnávateľa a zákonného zástupcu určenie formy a obsahových náležitostí súhlasu druhého rodiča ako predpokladu pre platné uzatvorenie učebnej zmluvy.</w:t>
      </w:r>
    </w:p>
    <w:p w14:paraId="452D7392" w14:textId="77777777" w:rsidR="00F958DF" w:rsidRDefault="00C770E9">
      <w:pPr>
        <w:pStyle w:val="Zkladntext20"/>
        <w:framePr w:w="9158" w:h="14093" w:hRule="exact" w:wrap="none" w:vAnchor="page" w:hAnchor="page" w:x="1376" w:y="1234"/>
        <w:shd w:val="clear" w:color="auto" w:fill="auto"/>
        <w:spacing w:line="288" w:lineRule="exact"/>
        <w:ind w:firstLine="760"/>
        <w:jc w:val="both"/>
      </w:pPr>
      <w:r>
        <w:rPr>
          <w:rStyle w:val="Zkladntext21"/>
        </w:rPr>
        <w:t>Dohoda rodičov je druhá forma usporiadania vzťahov v prípade rozchodu resp. rozvodu rodičov.</w:t>
      </w:r>
      <w:r>
        <w:t xml:space="preserve"> Zákon o rodine ponecháva rodičom relatívnu voľnosť čo do dojednania obsahových náležitostí, vymedzuje zásady a princípy, na ktoré pri jej schvaľovaní prihliada súd. Dohoda rodičov je právoplatná a vykonateľná až po jej schválení súdom.</w:t>
      </w:r>
    </w:p>
    <w:p w14:paraId="7BB781CD" w14:textId="77777777" w:rsidR="00F958DF" w:rsidRDefault="00C770E9">
      <w:pPr>
        <w:pStyle w:val="Zkladntext20"/>
        <w:framePr w:w="9158" w:h="14093" w:hRule="exact" w:wrap="none" w:vAnchor="page" w:hAnchor="page" w:x="1376" w:y="1234"/>
        <w:shd w:val="clear" w:color="auto" w:fill="auto"/>
        <w:spacing w:after="120" w:line="307" w:lineRule="exact"/>
        <w:ind w:firstLine="0"/>
        <w:jc w:val="both"/>
      </w:pPr>
      <w:r>
        <w:t>V prípade, ak je úprava styku s maloletým upravená formou dohody, môže byť variabilná. Vždy zohľadňuje záujmy konkrétneho dieťaťa, ako aj špecifické potreby rodiny. Rodičia si v rámci dohody môžu upraviť nielen otázky týkajúce sa bežných ale aj podstatných záležitostí.</w:t>
      </w:r>
    </w:p>
    <w:p w14:paraId="49FB868A" w14:textId="77777777" w:rsidR="00F958DF" w:rsidRDefault="00C770E9">
      <w:pPr>
        <w:pStyle w:val="Zkladntext20"/>
        <w:framePr w:w="9158" w:h="14093" w:hRule="exact" w:wrap="none" w:vAnchor="page" w:hAnchor="page" w:x="1376" w:y="1234"/>
        <w:shd w:val="clear" w:color="auto" w:fill="auto"/>
        <w:spacing w:after="120" w:line="307" w:lineRule="exact"/>
        <w:ind w:firstLine="760"/>
        <w:jc w:val="both"/>
      </w:pPr>
      <w:r>
        <w:t>Na základe uvedeného nie je možné určiť jednotný postup týkajúci sa získania súhlasu, ako predpokladu pre platné a účinné uzatvorenie učebnej zmluvy, nakoľko každá dohoda rodičov môže byť iná. Vo všeobecnosti však možno odporúčať, aby v záujme zachovania právnej istoty konali a rozhodovali obaja rodičia. V prípade, ak nebude možné zabezpečiť účasť jedného z rodičov pri uzatváraní učebnej zmluvy, odporúčame aby účasť tohto rodiča bola nahradená súhlasom v takej podobe a forme na ktorej sa dohodol zamestnávateľ so zákonným zástupcom.</w:t>
      </w:r>
    </w:p>
    <w:p w14:paraId="516539B8" w14:textId="77777777" w:rsidR="00F958DF" w:rsidRDefault="00C770E9">
      <w:pPr>
        <w:pStyle w:val="Zkladntext20"/>
        <w:framePr w:w="9158" w:h="14093" w:hRule="exact" w:wrap="none" w:vAnchor="page" w:hAnchor="page" w:x="1376" w:y="1234"/>
        <w:shd w:val="clear" w:color="auto" w:fill="auto"/>
        <w:spacing w:after="120" w:line="307" w:lineRule="exact"/>
        <w:ind w:firstLine="760"/>
        <w:jc w:val="both"/>
      </w:pPr>
      <w:r>
        <w:rPr>
          <w:rStyle w:val="Zkladntext21"/>
        </w:rPr>
        <w:t>Inštitút striedavej starostlivosti je treťou alternatívou usporiadania výkonu rodičovských práv a povinností v prípade rozchodu resp. rozvodu rodičov.</w:t>
      </w:r>
      <w:r>
        <w:t xml:space="preserve"> V praxi sa to prejavuje tak, že obaja rodičia sa podieľajú na výkone rodičovských práv a povinností. Spôsob usporiadania vzťahov môže byť aj v tomto prípade rôzny.</w:t>
      </w:r>
    </w:p>
    <w:p w14:paraId="33641CAA" w14:textId="77777777" w:rsidR="00F958DF" w:rsidRDefault="00C770E9">
      <w:pPr>
        <w:pStyle w:val="Zkladntext20"/>
        <w:framePr w:w="9158" w:h="14093" w:hRule="exact" w:wrap="none" w:vAnchor="page" w:hAnchor="page" w:x="1376" w:y="1234"/>
        <w:shd w:val="clear" w:color="auto" w:fill="auto"/>
        <w:spacing w:after="120" w:line="307" w:lineRule="exact"/>
        <w:ind w:firstLine="760"/>
        <w:jc w:val="both"/>
      </w:pPr>
      <w:r>
        <w:t>Ak je dieťa zverené do striedavej starostlivosti oboch rodičov, je najvhodnejšie aby sa podpisu učebnej zmluvy zúčastnili obaja rodičia. Avšak aj v tomto prípade je možné podpis jedného z rodičov nahradiť súhlasom rodiča s uzatvorením učebnej zmluvy v takej podobe a forme, na ktorej sa dohol zamestnávateľ so zákonným zástupcom.</w:t>
      </w:r>
    </w:p>
    <w:p w14:paraId="22AC70EA" w14:textId="77777777" w:rsidR="00F958DF" w:rsidRDefault="00C770E9">
      <w:pPr>
        <w:pStyle w:val="Zkladntext20"/>
        <w:framePr w:w="9158" w:h="14093" w:hRule="exact" w:wrap="none" w:vAnchor="page" w:hAnchor="page" w:x="1376" w:y="1234"/>
        <w:shd w:val="clear" w:color="auto" w:fill="auto"/>
        <w:spacing w:after="143" w:line="307" w:lineRule="exact"/>
        <w:ind w:firstLine="760"/>
        <w:jc w:val="both"/>
      </w:pPr>
      <w:r>
        <w:t xml:space="preserve">Zákon o rodine upravuje aj situáciu, ak sa rodičia nevedia zhodnúť na riešení podstatných záležitostí. V tejto súvislosti majú k dispozícii možnosť obrátiť sa na súd, kedy zákon č. 161/2015 Z. z. Civilný </w:t>
      </w:r>
      <w:proofErr w:type="spellStart"/>
      <w:r>
        <w:t>mimosporový</w:t>
      </w:r>
      <w:proofErr w:type="spellEnd"/>
      <w:r>
        <w:t xml:space="preserve"> poriadok vo svojich ustanoveniach upravuje konania vo veciach starostlivosti súdu o maloletých. Rozhodnutie rodičov je v tomto prípade nahradené rozhodnutím súdu.</w:t>
      </w:r>
    </w:p>
    <w:p w14:paraId="4C747B9A" w14:textId="77777777" w:rsidR="00F958DF" w:rsidRDefault="00C770E9">
      <w:pPr>
        <w:pStyle w:val="Zkladntext20"/>
        <w:framePr w:w="9158" w:h="14093" w:hRule="exact" w:wrap="none" w:vAnchor="page" w:hAnchor="page" w:x="1376" w:y="1234"/>
        <w:shd w:val="clear" w:color="auto" w:fill="auto"/>
        <w:spacing w:after="97" w:line="278" w:lineRule="exact"/>
        <w:ind w:firstLine="760"/>
        <w:jc w:val="both"/>
      </w:pPr>
      <w:r>
        <w:rPr>
          <w:rStyle w:val="Zkladntext21"/>
        </w:rPr>
        <w:t>Zánik výkonu rodičovských práv a povinností nastáva v prípade ak jeden rodič nežije,</w:t>
      </w:r>
      <w:r>
        <w:t xml:space="preserve"> je </w:t>
      </w:r>
      <w:r>
        <w:rPr>
          <w:rStyle w:val="Zkladntext21"/>
        </w:rPr>
        <w:t>neznámy, nemá spôsobilosť na právne úkony alebo ak výkon jeho rodičovských práv bol pozastavený, obmedzený alebo odňatý úplne.</w:t>
      </w:r>
      <w:r>
        <w:t xml:space="preserve"> V týchto prípadoch prechádza výkon rodičovských práv a povinností výlučne iba na druhého rodiča. </w:t>
      </w:r>
      <w:r>
        <w:rPr>
          <w:rStyle w:val="Zkladntext21"/>
        </w:rPr>
        <w:t>Pokiaľ nemáme druhého rodiča, tak je dieťaťu ustanovený poručník.</w:t>
      </w:r>
    </w:p>
    <w:p w14:paraId="2BB69E6F" w14:textId="77777777" w:rsidR="00F958DF" w:rsidRDefault="00C770E9">
      <w:pPr>
        <w:pStyle w:val="Zkladntext20"/>
        <w:framePr w:w="9158" w:h="14093" w:hRule="exact" w:wrap="none" w:vAnchor="page" w:hAnchor="page" w:x="1376" w:y="1234"/>
        <w:shd w:val="clear" w:color="auto" w:fill="auto"/>
        <w:spacing w:after="120" w:line="307" w:lineRule="exact"/>
        <w:ind w:firstLine="760"/>
        <w:jc w:val="both"/>
      </w:pPr>
      <w:r>
        <w:t xml:space="preserve">K platnému menovaniu poručníka dochádza len na základe rozhodnutia súdu. Rozsah práv a povinností poručníka v rozhodnutí súdu upravený nie je, nakoľko explicitne vyplýva zo zákona o rodine. Zákon ustanovuje, že poručník je povinný svoju funkciu vykonávať riadne a v záujme maloletého. Za riadny výkon funkcie zodpovedá poručník súdu. </w:t>
      </w:r>
      <w:r>
        <w:rPr>
          <w:rStyle w:val="Zkladntext21"/>
        </w:rPr>
        <w:t>Rozhodnutia týkajúce sa podstatných záležitostí dieťaťa podliehajú schváleniu súdu.</w:t>
      </w:r>
    </w:p>
    <w:p w14:paraId="17E8D9D9" w14:textId="77777777" w:rsidR="00F958DF" w:rsidRDefault="00C770E9">
      <w:pPr>
        <w:pStyle w:val="Zkladntext20"/>
        <w:framePr w:w="9158" w:h="14093" w:hRule="exact" w:wrap="none" w:vAnchor="page" w:hAnchor="page" w:x="1376" w:y="1234"/>
        <w:shd w:val="clear" w:color="auto" w:fill="auto"/>
        <w:spacing w:line="307" w:lineRule="exact"/>
        <w:ind w:firstLine="760"/>
        <w:jc w:val="both"/>
      </w:pPr>
      <w:r>
        <w:t>Nakoľko príprava na budúce povolanie patrí do kategórie podstatných záležitostí týkajúcich sa dieťaťa, poručník je uvedenú skutočnosť oprávnený rozhodnúť, po predchádzajúcom súhlase súdu.</w:t>
      </w:r>
    </w:p>
    <w:p w14:paraId="5AFA2549" w14:textId="77777777" w:rsidR="00F958DF" w:rsidRDefault="00C770E9">
      <w:pPr>
        <w:pStyle w:val="Hlavikaalebopta0"/>
        <w:framePr w:wrap="none" w:vAnchor="page" w:hAnchor="page" w:x="10251" w:y="15850"/>
        <w:shd w:val="clear" w:color="auto" w:fill="auto"/>
        <w:spacing w:line="200" w:lineRule="exact"/>
      </w:pPr>
      <w:r>
        <w:rPr>
          <w:rStyle w:val="Hlavikaalebopta1"/>
        </w:rPr>
        <w:t>36</w:t>
      </w:r>
    </w:p>
    <w:p w14:paraId="497537FD"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0F1AFEA" w14:textId="77777777" w:rsidR="00F958DF" w:rsidRDefault="00C770E9">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42F67707" w14:textId="77777777" w:rsidR="00F958DF" w:rsidRDefault="00C770E9">
      <w:pPr>
        <w:pStyle w:val="Zkladntext20"/>
        <w:framePr w:w="9149" w:h="13123" w:hRule="exact" w:wrap="none" w:vAnchor="page" w:hAnchor="page" w:x="1381" w:y="1234"/>
        <w:shd w:val="clear" w:color="auto" w:fill="auto"/>
        <w:spacing w:after="120" w:line="307" w:lineRule="exact"/>
        <w:ind w:firstLine="760"/>
        <w:jc w:val="both"/>
      </w:pPr>
      <w:r>
        <w:rPr>
          <w:rStyle w:val="Zkladntext21"/>
        </w:rPr>
        <w:t xml:space="preserve">Zastupovania záujmov maloletého dieťaťa sa realizuje aj na základe inštitútu opatrovníka. </w:t>
      </w:r>
      <w:r>
        <w:t>Zákon o rodine pozná viacero prípadov, kedy sa dieťaťu ustanovuje opatrovník, pre naše potreby, je však dôležitý opatrovník ustanovený z dôvodu obmedzenia výkonu rodičovských práv a povinností alebo opatrovník ustanovený z iných dôvodov.</w:t>
      </w:r>
    </w:p>
    <w:p w14:paraId="04412B47" w14:textId="77777777" w:rsidR="00F958DF" w:rsidRDefault="00C770E9">
      <w:pPr>
        <w:pStyle w:val="Zkladntext20"/>
        <w:framePr w:w="9149" w:h="13123" w:hRule="exact" w:wrap="none" w:vAnchor="page" w:hAnchor="page" w:x="1381" w:y="1234"/>
        <w:shd w:val="clear" w:color="auto" w:fill="auto"/>
        <w:spacing w:after="120" w:line="307" w:lineRule="exact"/>
        <w:ind w:firstLine="760"/>
        <w:jc w:val="both"/>
      </w:pPr>
      <w:r>
        <w:t>Obmedzenie výkonu rodičovských práv a povinností predstavuje zásah zo strany štátu v situáciách, kedy si rodičia neplnia svoje povinnosti. Zákon o rodine vo svojich ustanoveniach určuje, že k obmedzeniu výkonu rodičovských práv a povinností dochádza vtedy ak rodičia žijú trvale neusporiadaným spôsobom života, nevykonávajú svoje rodičovské práva a povinností, nezabezpečujú výchovu maloletého.</w:t>
      </w:r>
    </w:p>
    <w:p w14:paraId="5325ED34" w14:textId="77777777" w:rsidR="00F958DF" w:rsidRDefault="00C770E9">
      <w:pPr>
        <w:pStyle w:val="Zkladntext20"/>
        <w:framePr w:w="9149" w:h="13123" w:hRule="exact" w:wrap="none" w:vAnchor="page" w:hAnchor="page" w:x="1381" w:y="1234"/>
        <w:shd w:val="clear" w:color="auto" w:fill="auto"/>
        <w:spacing w:after="120" w:line="307" w:lineRule="exact"/>
        <w:ind w:firstLine="760"/>
        <w:jc w:val="both"/>
      </w:pPr>
      <w:r>
        <w:t>Dieťaťu je ustanovený opatrovník za predpokladu, že vo výkone rodičovských práv a povinností boli obmedzení obaja rodičia, ak maloletý nemá druhého rodiča, alebo ak druhý rodič nemôže vykonávať rodičovské práva a povinnosti (nemá spôsobilosť na právne úkony a pod.). Súd vo svojom rozhodnutí presne určí rozdelenie práv a povinností medzi rodiča a opatrovníka.</w:t>
      </w:r>
    </w:p>
    <w:p w14:paraId="7109B662" w14:textId="77777777" w:rsidR="00F958DF" w:rsidRDefault="00C770E9">
      <w:pPr>
        <w:pStyle w:val="Zkladntext20"/>
        <w:framePr w:w="9149" w:h="13123" w:hRule="exact" w:wrap="none" w:vAnchor="page" w:hAnchor="page" w:x="1381" w:y="1234"/>
        <w:shd w:val="clear" w:color="auto" w:fill="auto"/>
        <w:spacing w:after="116" w:line="307" w:lineRule="exact"/>
        <w:ind w:firstLine="760"/>
        <w:jc w:val="both"/>
      </w:pPr>
      <w:r>
        <w:t>Okrem osobitných druhov opatrovníkov (majetkový, kolízny, v konaní o osvojení, na vykonanie neodkladného úkonu a pod.) zákon o rodine upravuje opatrovníka aj všeobecne. Ide o ustanovenie, ktoré sa vzťahuje na také prípady, ktoré v zákone výslovne riešené nie sú. Na tomto základe je možné dieťaťu ustanoviť opatrovníka aj z iných ako zákonom predpokladaných dôvodov.</w:t>
      </w:r>
    </w:p>
    <w:p w14:paraId="1CA6CD48" w14:textId="77777777" w:rsidR="00F958DF" w:rsidRDefault="00C770E9">
      <w:pPr>
        <w:pStyle w:val="Zkladntext20"/>
        <w:framePr w:w="9149" w:h="13123" w:hRule="exact" w:wrap="none" w:vAnchor="page" w:hAnchor="page" w:x="1381" w:y="1234"/>
        <w:shd w:val="clear" w:color="auto" w:fill="auto"/>
        <w:spacing w:after="124" w:line="312" w:lineRule="exact"/>
        <w:ind w:firstLine="760"/>
        <w:jc w:val="both"/>
      </w:pPr>
      <w:r>
        <w:t xml:space="preserve">Rozsah práv a povinností opatrovníka vo vzťahu k dieťaťu je vždy ustanovený v rozhodnutí súdu. </w:t>
      </w:r>
      <w:r>
        <w:rPr>
          <w:rStyle w:val="Zkladntext21"/>
        </w:rPr>
        <w:t>Opatrovník je oprávnený konať len na základe rozhodnutia súdu.</w:t>
      </w:r>
    </w:p>
    <w:p w14:paraId="461E0A6A" w14:textId="77777777" w:rsidR="00F958DF" w:rsidRDefault="00C770E9">
      <w:pPr>
        <w:pStyle w:val="Zkladntext20"/>
        <w:framePr w:w="9149" w:h="13123" w:hRule="exact" w:wrap="none" w:vAnchor="page" w:hAnchor="page" w:x="1381" w:y="1234"/>
        <w:shd w:val="clear" w:color="auto" w:fill="auto"/>
        <w:spacing w:after="120" w:line="307" w:lineRule="exact"/>
        <w:ind w:firstLine="760"/>
        <w:jc w:val="both"/>
      </w:pPr>
      <w:r>
        <w:rPr>
          <w:rStyle w:val="Zkladntext21"/>
        </w:rPr>
        <w:t>Posledným druhom zastupovania dieťaťa, ktorý upravuje zákon o rodine je inštitút náhradnej starostlivosti.</w:t>
      </w:r>
      <w:r>
        <w:t xml:space="preserve"> Rozlišujeme tri druhy náhradnej starostlivosti a to zverenie dieťaťa do starostlivosti inej fyzickej osoby ako je rodič, pestúnska starostlivosť a ústavná starostlivosť.</w:t>
      </w:r>
    </w:p>
    <w:p w14:paraId="09825463" w14:textId="77777777" w:rsidR="00F958DF" w:rsidRDefault="00C770E9">
      <w:pPr>
        <w:pStyle w:val="Zkladntext20"/>
        <w:framePr w:w="9149" w:h="13123" w:hRule="exact" w:wrap="none" w:vAnchor="page" w:hAnchor="page" w:x="1381" w:y="1234"/>
        <w:shd w:val="clear" w:color="auto" w:fill="auto"/>
        <w:spacing w:after="263" w:line="307" w:lineRule="exact"/>
        <w:ind w:firstLine="760"/>
        <w:jc w:val="both"/>
      </w:pPr>
      <w:r>
        <w:t>Vo všetkých troch prípadoch môže náhradná starostlivosť vzniknúť len na základe rozhodnutia súdu. Ide o rozhodnutie dočasného charakteru. Ide o opatrenie zo strany štátu, ktorým sa majú napraviť dočasne rozvrátené vzťahy (napr. nedostatočná starostlivosť, nezvládnutie starostlivosti, drogová závislosť a pod.).</w:t>
      </w:r>
    </w:p>
    <w:p w14:paraId="67EBFF34" w14:textId="77777777" w:rsidR="00F958DF" w:rsidRDefault="00C770E9">
      <w:pPr>
        <w:pStyle w:val="Zkladntext20"/>
        <w:framePr w:w="9149" w:h="13123" w:hRule="exact" w:wrap="none" w:vAnchor="page" w:hAnchor="page" w:x="1381" w:y="1234"/>
        <w:shd w:val="clear" w:color="auto" w:fill="auto"/>
        <w:spacing w:after="217" w:line="278" w:lineRule="exact"/>
        <w:ind w:firstLine="760"/>
        <w:jc w:val="both"/>
      </w:pPr>
      <w:r>
        <w:t xml:space="preserve">Rodičovské práva ostávajú zachované. </w:t>
      </w:r>
      <w:r>
        <w:rPr>
          <w:rStyle w:val="Zkladntext21"/>
        </w:rPr>
        <w:t>Pestún, ústav, alebo osoba, do ktorej starostlivosti bolo dieťa zverené nemajú právo rozhodovať o podstatných otázkach dieťaťa.</w:t>
      </w:r>
      <w:r>
        <w:t xml:space="preserve"> Zákon im zveruje iba starostlivosť týkajúcu sa bežných záležitostí.</w:t>
      </w:r>
    </w:p>
    <w:p w14:paraId="63AA524B" w14:textId="77777777" w:rsidR="00F958DF" w:rsidRDefault="00C770E9">
      <w:pPr>
        <w:pStyle w:val="Zkladntext20"/>
        <w:framePr w:w="9149" w:h="13123" w:hRule="exact" w:wrap="none" w:vAnchor="page" w:hAnchor="page" w:x="1381" w:y="1234"/>
        <w:shd w:val="clear" w:color="auto" w:fill="auto"/>
        <w:spacing w:after="263" w:line="307" w:lineRule="exact"/>
        <w:ind w:firstLine="760"/>
        <w:jc w:val="both"/>
      </w:pPr>
      <w:r>
        <w:t>Súd v rozhodnutí presne určí rozsah práv a povinností osoby do ktorej starostlivosti bolo dieťa zverené. V prípade ak sa tak nestane, tak platí úprava obsiahnutá v zákone. Osoba, ktorej bolo dieťa zverené má rovnaké práva a povinnosti ako rodičia avšak iba v rozsahu bežných záležitostí. O podstatných záležitostiach bude naďalej rozhodovať rodič v prípade ak mu nie sú jeho rodičovské práva odňaté. V opačnom prípade bude rozhodovať poručník.</w:t>
      </w:r>
    </w:p>
    <w:p w14:paraId="1823F060" w14:textId="77777777" w:rsidR="00F958DF" w:rsidRDefault="00C770E9">
      <w:pPr>
        <w:pStyle w:val="Zkladntext20"/>
        <w:framePr w:w="9149" w:h="13123" w:hRule="exact" w:wrap="none" w:vAnchor="page" w:hAnchor="page" w:x="1381" w:y="1234"/>
        <w:shd w:val="clear" w:color="auto" w:fill="auto"/>
        <w:spacing w:line="278" w:lineRule="exact"/>
        <w:ind w:firstLine="480"/>
      </w:pPr>
      <w:r>
        <w:rPr>
          <w:rStyle w:val="Zkladntext21"/>
        </w:rPr>
        <w:t>Na základe vyššie uvedených právnych skutočností zamestnávateľ uzatvára s maloletým žiakom učebnú zmluvu:</w:t>
      </w:r>
    </w:p>
    <w:p w14:paraId="35C94048" w14:textId="77777777" w:rsidR="00F958DF" w:rsidRDefault="00C770E9">
      <w:pPr>
        <w:pStyle w:val="Zkladntext20"/>
        <w:framePr w:w="9149" w:h="878" w:hRule="exact" w:wrap="none" w:vAnchor="page" w:hAnchor="page" w:x="1381" w:y="14663"/>
        <w:numPr>
          <w:ilvl w:val="0"/>
          <w:numId w:val="32"/>
        </w:numPr>
        <w:shd w:val="clear" w:color="auto" w:fill="auto"/>
        <w:tabs>
          <w:tab w:val="left" w:pos="769"/>
        </w:tabs>
        <w:spacing w:after="54" w:line="220" w:lineRule="exact"/>
        <w:ind w:left="480" w:firstLine="0"/>
        <w:jc w:val="both"/>
      </w:pPr>
      <w:r>
        <w:t>S oboma rodičmi.</w:t>
      </w:r>
    </w:p>
    <w:p w14:paraId="04B3E6D9" w14:textId="77777777" w:rsidR="00F958DF" w:rsidRDefault="00C770E9">
      <w:pPr>
        <w:pStyle w:val="Zkladntext20"/>
        <w:framePr w:w="9149" w:h="878" w:hRule="exact" w:wrap="none" w:vAnchor="page" w:hAnchor="page" w:x="1381" w:y="14663"/>
        <w:numPr>
          <w:ilvl w:val="0"/>
          <w:numId w:val="32"/>
        </w:numPr>
        <w:shd w:val="clear" w:color="auto" w:fill="auto"/>
        <w:tabs>
          <w:tab w:val="left" w:pos="774"/>
        </w:tabs>
        <w:spacing w:after="49" w:line="220" w:lineRule="exact"/>
        <w:ind w:left="480" w:firstLine="0"/>
        <w:jc w:val="both"/>
      </w:pPr>
      <w:r>
        <w:t>S jedným rodičom na základe predloženého súhlasu druhého rodiča s uzatvorením učebnej</w:t>
      </w:r>
    </w:p>
    <w:p w14:paraId="04ABBA66" w14:textId="77777777" w:rsidR="00F958DF" w:rsidRDefault="00C770E9">
      <w:pPr>
        <w:pStyle w:val="Zkladntext20"/>
        <w:framePr w:w="9149" w:h="878" w:hRule="exact" w:wrap="none" w:vAnchor="page" w:hAnchor="page" w:x="1381" w:y="14663"/>
        <w:shd w:val="clear" w:color="auto" w:fill="auto"/>
        <w:spacing w:line="220" w:lineRule="exact"/>
        <w:ind w:firstLine="760"/>
        <w:jc w:val="both"/>
      </w:pPr>
      <w:r>
        <w:t>zmluvy.</w:t>
      </w:r>
    </w:p>
    <w:p w14:paraId="4B1A8AEF" w14:textId="77777777" w:rsidR="00F958DF" w:rsidRDefault="00C770E9">
      <w:pPr>
        <w:pStyle w:val="Hlavikaalebopta0"/>
        <w:framePr w:wrap="none" w:vAnchor="page" w:hAnchor="page" w:x="10256" w:y="15850"/>
        <w:shd w:val="clear" w:color="auto" w:fill="auto"/>
        <w:spacing w:line="200" w:lineRule="exact"/>
      </w:pPr>
      <w:r>
        <w:rPr>
          <w:rStyle w:val="Hlavikaalebopta1"/>
        </w:rPr>
        <w:t>37</w:t>
      </w:r>
    </w:p>
    <w:p w14:paraId="5450CF49"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B2D02E7" w14:textId="77777777" w:rsidR="00F958DF" w:rsidRDefault="00C770E9">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48D53A86" w14:textId="77777777" w:rsidR="00F958DF" w:rsidRDefault="00C770E9">
      <w:pPr>
        <w:pStyle w:val="Zkladntext20"/>
        <w:framePr w:w="9144" w:h="1778" w:hRule="exact" w:wrap="none" w:vAnchor="page" w:hAnchor="page" w:x="1383" w:y="1324"/>
        <w:numPr>
          <w:ilvl w:val="0"/>
          <w:numId w:val="32"/>
        </w:numPr>
        <w:shd w:val="clear" w:color="auto" w:fill="auto"/>
        <w:tabs>
          <w:tab w:val="left" w:pos="796"/>
        </w:tabs>
        <w:spacing w:after="54" w:line="220" w:lineRule="exact"/>
        <w:ind w:left="460" w:firstLine="0"/>
        <w:jc w:val="both"/>
      </w:pPr>
      <w:r>
        <w:t>S poručníkom neplnoletého žiaka na základe rozhodnutia súdu k uzatvoreniu učebnej zmluvy.</w:t>
      </w:r>
    </w:p>
    <w:p w14:paraId="37330205" w14:textId="77777777" w:rsidR="00F958DF" w:rsidRDefault="00C770E9">
      <w:pPr>
        <w:pStyle w:val="Zkladntext20"/>
        <w:framePr w:w="9144" w:h="1778" w:hRule="exact" w:wrap="none" w:vAnchor="page" w:hAnchor="page" w:x="1383" w:y="1324"/>
        <w:numPr>
          <w:ilvl w:val="0"/>
          <w:numId w:val="32"/>
        </w:numPr>
        <w:shd w:val="clear" w:color="auto" w:fill="auto"/>
        <w:tabs>
          <w:tab w:val="left" w:pos="805"/>
        </w:tabs>
        <w:spacing w:after="49" w:line="220" w:lineRule="exact"/>
        <w:ind w:left="460" w:firstLine="0"/>
        <w:jc w:val="both"/>
      </w:pPr>
      <w:r>
        <w:t>S opatrovníkom neplnoletého žiaka na základe rozhodnutia súdu k uzatvoreniu učebnej</w:t>
      </w:r>
    </w:p>
    <w:p w14:paraId="3AE13D67" w14:textId="77777777" w:rsidR="00F958DF" w:rsidRDefault="00C770E9">
      <w:pPr>
        <w:pStyle w:val="Zkladntext20"/>
        <w:framePr w:w="9144" w:h="1778" w:hRule="exact" w:wrap="none" w:vAnchor="page" w:hAnchor="page" w:x="1383" w:y="1324"/>
        <w:shd w:val="clear" w:color="auto" w:fill="auto"/>
        <w:spacing w:after="7" w:line="220" w:lineRule="exact"/>
        <w:ind w:left="780" w:firstLine="0"/>
        <w:jc w:val="both"/>
      </w:pPr>
      <w:r>
        <w:t>zmluvy.</w:t>
      </w:r>
    </w:p>
    <w:p w14:paraId="6DFD6C1C" w14:textId="77777777" w:rsidR="00F958DF" w:rsidRDefault="00C770E9">
      <w:pPr>
        <w:pStyle w:val="Zkladntext20"/>
        <w:framePr w:w="9144" w:h="1778" w:hRule="exact" w:wrap="none" w:vAnchor="page" w:hAnchor="page" w:x="1383" w:y="1324"/>
        <w:numPr>
          <w:ilvl w:val="0"/>
          <w:numId w:val="32"/>
        </w:numPr>
        <w:shd w:val="clear" w:color="auto" w:fill="auto"/>
        <w:tabs>
          <w:tab w:val="left" w:pos="805"/>
        </w:tabs>
        <w:spacing w:line="278" w:lineRule="exact"/>
        <w:ind w:left="460" w:firstLine="0"/>
        <w:jc w:val="both"/>
      </w:pPr>
      <w:r>
        <w:t>S pestúnom, zástupcom ústavu alebo s osobou, do ktorej starostlivosti bol neplnoletý žiak</w:t>
      </w:r>
    </w:p>
    <w:p w14:paraId="2E296A41" w14:textId="77777777" w:rsidR="00F958DF" w:rsidRDefault="00C770E9">
      <w:pPr>
        <w:pStyle w:val="Zkladntext20"/>
        <w:framePr w:w="9144" w:h="1778" w:hRule="exact" w:wrap="none" w:vAnchor="page" w:hAnchor="page" w:x="1383" w:y="1324"/>
        <w:shd w:val="clear" w:color="auto" w:fill="auto"/>
        <w:spacing w:line="278" w:lineRule="exact"/>
        <w:ind w:left="780" w:firstLine="0"/>
        <w:jc w:val="both"/>
      </w:pPr>
      <w:r>
        <w:t>zverený, na základe rozhodnutia súdu o zverení práva rozhodovania o príprave na budúce povolanie.</w:t>
      </w:r>
    </w:p>
    <w:p w14:paraId="3031F5E2" w14:textId="77777777" w:rsidR="00F958DF" w:rsidRDefault="00F958DF" w:rsidP="00336005">
      <w:pPr>
        <w:pStyle w:val="Zhlavie50"/>
        <w:framePr w:w="9144" w:h="10457" w:hRule="exact" w:wrap="none" w:vAnchor="page" w:hAnchor="page" w:x="1383" w:y="4395"/>
        <w:shd w:val="clear" w:color="auto" w:fill="auto"/>
        <w:tabs>
          <w:tab w:val="left" w:pos="699"/>
        </w:tabs>
        <w:spacing w:after="219" w:line="220" w:lineRule="exact"/>
        <w:ind w:firstLine="0"/>
        <w:jc w:val="both"/>
        <w:rPr>
          <w:sz w:val="2"/>
          <w:szCs w:val="2"/>
        </w:rPr>
      </w:pPr>
    </w:p>
    <w:sectPr w:rsidR="00F958D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E16A0" w14:textId="77777777" w:rsidR="00434ACA" w:rsidRDefault="00434ACA">
      <w:r>
        <w:separator/>
      </w:r>
    </w:p>
  </w:endnote>
  <w:endnote w:type="continuationSeparator" w:id="0">
    <w:p w14:paraId="589A1B8C" w14:textId="77777777" w:rsidR="00434ACA" w:rsidRDefault="0043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D30F" w14:textId="77777777" w:rsidR="000770AB" w:rsidRDefault="000770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CEA3C" w14:textId="77777777" w:rsidR="00434ACA" w:rsidRDefault="00434ACA">
      <w:r>
        <w:separator/>
      </w:r>
    </w:p>
  </w:footnote>
  <w:footnote w:type="continuationSeparator" w:id="0">
    <w:p w14:paraId="03620BD2" w14:textId="77777777" w:rsidR="00434ACA" w:rsidRDefault="0043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557"/>
    <w:multiLevelType w:val="multilevel"/>
    <w:tmpl w:val="A9DA8A82"/>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B18FD"/>
    <w:multiLevelType w:val="multilevel"/>
    <w:tmpl w:val="A4B4FE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47B80"/>
    <w:multiLevelType w:val="multilevel"/>
    <w:tmpl w:val="66AA061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73393"/>
    <w:multiLevelType w:val="multilevel"/>
    <w:tmpl w:val="7676F5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1C74"/>
    <w:multiLevelType w:val="multilevel"/>
    <w:tmpl w:val="91ACEF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9151D"/>
    <w:multiLevelType w:val="multilevel"/>
    <w:tmpl w:val="6204D1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E325C"/>
    <w:multiLevelType w:val="multilevel"/>
    <w:tmpl w:val="81C86AD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B172E"/>
    <w:multiLevelType w:val="multilevel"/>
    <w:tmpl w:val="F1FCE5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6696D"/>
    <w:multiLevelType w:val="multilevel"/>
    <w:tmpl w:val="94E6C962"/>
    <w:lvl w:ilvl="0">
      <w:start w:val="1"/>
      <w:numFmt w:val="decimal"/>
      <w:lvlText w:val="7.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4557B4"/>
    <w:multiLevelType w:val="multilevel"/>
    <w:tmpl w:val="ADFADB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73138"/>
    <w:multiLevelType w:val="multilevel"/>
    <w:tmpl w:val="EF681578"/>
    <w:lvl w:ilvl="0">
      <w:start w:val="1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E77AC2"/>
    <w:multiLevelType w:val="multilevel"/>
    <w:tmpl w:val="921817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A71B5"/>
    <w:multiLevelType w:val="multilevel"/>
    <w:tmpl w:val="076657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052D2C"/>
    <w:multiLevelType w:val="multilevel"/>
    <w:tmpl w:val="69F209B4"/>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9A00A0"/>
    <w:multiLevelType w:val="multilevel"/>
    <w:tmpl w:val="57D893C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E5AFF"/>
    <w:multiLevelType w:val="multilevel"/>
    <w:tmpl w:val="46E8A4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542824"/>
    <w:multiLevelType w:val="multilevel"/>
    <w:tmpl w:val="6D5CD9BC"/>
    <w:lvl w:ilvl="0">
      <w:start w:val="23"/>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B4715B"/>
    <w:multiLevelType w:val="multilevel"/>
    <w:tmpl w:val="DF126E1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1237AE"/>
    <w:multiLevelType w:val="multilevel"/>
    <w:tmpl w:val="B350B058"/>
    <w:lvl w:ilvl="0">
      <w:start w:val="1"/>
      <w:numFmt w:val="decimal"/>
      <w:lvlText w:val="10.4.%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204F2B"/>
    <w:multiLevelType w:val="multilevel"/>
    <w:tmpl w:val="E41A3C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403932"/>
    <w:multiLevelType w:val="multilevel"/>
    <w:tmpl w:val="032875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A37409"/>
    <w:multiLevelType w:val="multilevel"/>
    <w:tmpl w:val="860CE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E4B87"/>
    <w:multiLevelType w:val="multilevel"/>
    <w:tmpl w:val="933862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3A7167"/>
    <w:multiLevelType w:val="multilevel"/>
    <w:tmpl w:val="A2C01D82"/>
    <w:lvl w:ilvl="0">
      <w:start w:val="9"/>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C1307E"/>
    <w:multiLevelType w:val="multilevel"/>
    <w:tmpl w:val="14DA47E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B71269"/>
    <w:multiLevelType w:val="multilevel"/>
    <w:tmpl w:val="F168BDD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29209B"/>
    <w:multiLevelType w:val="multilevel"/>
    <w:tmpl w:val="008E9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AC55DB"/>
    <w:multiLevelType w:val="multilevel"/>
    <w:tmpl w:val="1A62AB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F073B3"/>
    <w:multiLevelType w:val="multilevel"/>
    <w:tmpl w:val="E10040A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741374"/>
    <w:multiLevelType w:val="multilevel"/>
    <w:tmpl w:val="0934518A"/>
    <w:lvl w:ilvl="0">
      <w:start w:val="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8E7E3C"/>
    <w:multiLevelType w:val="multilevel"/>
    <w:tmpl w:val="1C6CCC44"/>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08622F"/>
    <w:multiLevelType w:val="multilevel"/>
    <w:tmpl w:val="CDFE072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0B3DB8"/>
    <w:multiLevelType w:val="multilevel"/>
    <w:tmpl w:val="15188B9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A4600A"/>
    <w:multiLevelType w:val="multilevel"/>
    <w:tmpl w:val="78420A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50413"/>
    <w:multiLevelType w:val="multilevel"/>
    <w:tmpl w:val="1374A1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C60801"/>
    <w:multiLevelType w:val="multilevel"/>
    <w:tmpl w:val="5A26E748"/>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EC1E79"/>
    <w:multiLevelType w:val="multilevel"/>
    <w:tmpl w:val="5E9620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42640E"/>
    <w:multiLevelType w:val="multilevel"/>
    <w:tmpl w:val="61F689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0839BA"/>
    <w:multiLevelType w:val="multilevel"/>
    <w:tmpl w:val="8EB2C4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C05AAF"/>
    <w:multiLevelType w:val="multilevel"/>
    <w:tmpl w:val="694E385C"/>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B85078"/>
    <w:multiLevelType w:val="multilevel"/>
    <w:tmpl w:val="7D8E1C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7532A6"/>
    <w:multiLevelType w:val="multilevel"/>
    <w:tmpl w:val="6BBEF1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9912CF"/>
    <w:multiLevelType w:val="multilevel"/>
    <w:tmpl w:val="9704D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134C6F"/>
    <w:multiLevelType w:val="multilevel"/>
    <w:tmpl w:val="053AB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361739"/>
    <w:multiLevelType w:val="multilevel"/>
    <w:tmpl w:val="48F8B64A"/>
    <w:lvl w:ilvl="0">
      <w:start w:val="4"/>
      <w:numFmt w:val="decimal"/>
      <w:lvlText w:val="9.%1."/>
      <w:lvlJc w:val="left"/>
      <w:rPr>
        <w:rFonts w:ascii="Calibri" w:eastAsia="Calibri" w:hAnsi="Calibri" w:cs="Calibri"/>
        <w:b/>
        <w:bCs/>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540D5F"/>
    <w:multiLevelType w:val="multilevel"/>
    <w:tmpl w:val="63BEEE2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09B4"/>
    <w:multiLevelType w:val="multilevel"/>
    <w:tmpl w:val="CDC2025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BE00C2"/>
    <w:multiLevelType w:val="multilevel"/>
    <w:tmpl w:val="83142D28"/>
    <w:lvl w:ilvl="0">
      <w:start w:val="1"/>
      <w:numFmt w:val="decimal"/>
      <w:lvlText w:val="6.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D051C7"/>
    <w:multiLevelType w:val="multilevel"/>
    <w:tmpl w:val="280CB6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651C26"/>
    <w:multiLevelType w:val="multilevel"/>
    <w:tmpl w:val="2F2ABD62"/>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7F5DEE"/>
    <w:multiLevelType w:val="multilevel"/>
    <w:tmpl w:val="9F145B02"/>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0904BC"/>
    <w:multiLevelType w:val="multilevel"/>
    <w:tmpl w:val="9BF6DC78"/>
    <w:lvl w:ilvl="0">
      <w:start w:val="1"/>
      <w:numFmt w:val="decimal"/>
      <w:lvlText w:val="9.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706CBC"/>
    <w:multiLevelType w:val="multilevel"/>
    <w:tmpl w:val="4A88C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E159EC"/>
    <w:multiLevelType w:val="multilevel"/>
    <w:tmpl w:val="1938F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6678AD"/>
    <w:multiLevelType w:val="multilevel"/>
    <w:tmpl w:val="B742ED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A566BA"/>
    <w:multiLevelType w:val="multilevel"/>
    <w:tmpl w:val="741CCA74"/>
    <w:lvl w:ilvl="0">
      <w:start w:val="3"/>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BE7858"/>
    <w:multiLevelType w:val="multilevel"/>
    <w:tmpl w:val="29E214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EE3162"/>
    <w:multiLevelType w:val="multilevel"/>
    <w:tmpl w:val="672450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D5718D"/>
    <w:multiLevelType w:val="multilevel"/>
    <w:tmpl w:val="F83EF19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5A3AED"/>
    <w:multiLevelType w:val="multilevel"/>
    <w:tmpl w:val="B37ACD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7B10AA"/>
    <w:multiLevelType w:val="multilevel"/>
    <w:tmpl w:val="F800C0F2"/>
    <w:lvl w:ilvl="0">
      <w:start w:val="1"/>
      <w:numFmt w:val="decimal"/>
      <w:lvlText w:val="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373D1D"/>
    <w:multiLevelType w:val="multilevel"/>
    <w:tmpl w:val="93FEF4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E27D0B"/>
    <w:multiLevelType w:val="multilevel"/>
    <w:tmpl w:val="EA461A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20419B"/>
    <w:multiLevelType w:val="multilevel"/>
    <w:tmpl w:val="536CF20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261CB1"/>
    <w:multiLevelType w:val="multilevel"/>
    <w:tmpl w:val="CA14F3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A350D3"/>
    <w:multiLevelType w:val="multilevel"/>
    <w:tmpl w:val="E93C54D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B33754"/>
    <w:multiLevelType w:val="multilevel"/>
    <w:tmpl w:val="99723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32DB3"/>
    <w:multiLevelType w:val="multilevel"/>
    <w:tmpl w:val="B4629B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364D7B"/>
    <w:multiLevelType w:val="multilevel"/>
    <w:tmpl w:val="5B6EED40"/>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7C5A67"/>
    <w:multiLevelType w:val="multilevel"/>
    <w:tmpl w:val="C2BEA0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432728"/>
    <w:multiLevelType w:val="multilevel"/>
    <w:tmpl w:val="D19CD3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F00F87"/>
    <w:multiLevelType w:val="multilevel"/>
    <w:tmpl w:val="D2989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0EC4F99"/>
    <w:multiLevelType w:val="multilevel"/>
    <w:tmpl w:val="AE6C12F6"/>
    <w:lvl w:ilvl="0">
      <w:start w:val="1"/>
      <w:numFmt w:val="upp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0D5360"/>
    <w:multiLevelType w:val="multilevel"/>
    <w:tmpl w:val="8ECED66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CB20AD"/>
    <w:multiLevelType w:val="multilevel"/>
    <w:tmpl w:val="7A8E03B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C36157"/>
    <w:multiLevelType w:val="multilevel"/>
    <w:tmpl w:val="22A0B5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152EFB"/>
    <w:multiLevelType w:val="multilevel"/>
    <w:tmpl w:val="38C66824"/>
    <w:lvl w:ilvl="0">
      <w:start w:val="1"/>
      <w:numFmt w:val="decimal"/>
      <w:lvlText w:val="7.3.%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5045FEC"/>
    <w:multiLevelType w:val="multilevel"/>
    <w:tmpl w:val="4F189D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254C60"/>
    <w:multiLevelType w:val="multilevel"/>
    <w:tmpl w:val="696E2C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75550C9"/>
    <w:multiLevelType w:val="multilevel"/>
    <w:tmpl w:val="026E79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827D9B"/>
    <w:multiLevelType w:val="multilevel"/>
    <w:tmpl w:val="D7A8F30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A961F1"/>
    <w:multiLevelType w:val="multilevel"/>
    <w:tmpl w:val="2BF006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215673"/>
    <w:multiLevelType w:val="multilevel"/>
    <w:tmpl w:val="A0C8918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9B859CF"/>
    <w:multiLevelType w:val="multilevel"/>
    <w:tmpl w:val="2110E72A"/>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00722C"/>
    <w:multiLevelType w:val="multilevel"/>
    <w:tmpl w:val="B6F45A4C"/>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C9653DA"/>
    <w:multiLevelType w:val="multilevel"/>
    <w:tmpl w:val="531E3A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CFE61BE"/>
    <w:multiLevelType w:val="multilevel"/>
    <w:tmpl w:val="1FD448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D2E18A7"/>
    <w:multiLevelType w:val="multilevel"/>
    <w:tmpl w:val="D15AEF82"/>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AF5F43"/>
    <w:multiLevelType w:val="multilevel"/>
    <w:tmpl w:val="8B40A3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1158D3"/>
    <w:multiLevelType w:val="multilevel"/>
    <w:tmpl w:val="E0FA76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CE0F71"/>
    <w:multiLevelType w:val="multilevel"/>
    <w:tmpl w:val="12406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34E3033"/>
    <w:multiLevelType w:val="multilevel"/>
    <w:tmpl w:val="8EE21E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B0420D"/>
    <w:multiLevelType w:val="multilevel"/>
    <w:tmpl w:val="6DE2E85A"/>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4882B43"/>
    <w:multiLevelType w:val="multilevel"/>
    <w:tmpl w:val="E2BCE6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4DC36CA"/>
    <w:multiLevelType w:val="multilevel"/>
    <w:tmpl w:val="3D545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5AE2D8E"/>
    <w:multiLevelType w:val="multilevel"/>
    <w:tmpl w:val="9FDE8900"/>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6442E6B"/>
    <w:multiLevelType w:val="multilevel"/>
    <w:tmpl w:val="D6DC69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681506C"/>
    <w:multiLevelType w:val="multilevel"/>
    <w:tmpl w:val="F326B61C"/>
    <w:lvl w:ilvl="0">
      <w:start w:val="1"/>
      <w:numFmt w:val="decimal"/>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4F2E06"/>
    <w:multiLevelType w:val="multilevel"/>
    <w:tmpl w:val="BF466488"/>
    <w:lvl w:ilvl="0">
      <w:start w:val="1"/>
      <w:numFmt w:val="decimal"/>
      <w:lvlText w:val="1.2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090B26"/>
    <w:multiLevelType w:val="multilevel"/>
    <w:tmpl w:val="A83450D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3D51EC"/>
    <w:multiLevelType w:val="multilevel"/>
    <w:tmpl w:val="15E8E4FE"/>
    <w:lvl w:ilvl="0">
      <w:start w:val="1"/>
      <w:numFmt w:val="decimal"/>
      <w:lvlText w:val="8.30.%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C41045"/>
    <w:multiLevelType w:val="multilevel"/>
    <w:tmpl w:val="A238B57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3D1A72"/>
    <w:multiLevelType w:val="multilevel"/>
    <w:tmpl w:val="93547FC4"/>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565D9C"/>
    <w:multiLevelType w:val="multilevel"/>
    <w:tmpl w:val="C240BF4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A663A1"/>
    <w:multiLevelType w:val="multilevel"/>
    <w:tmpl w:val="B5B225D2"/>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731A6D"/>
    <w:multiLevelType w:val="multilevel"/>
    <w:tmpl w:val="DF9023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B20E9E"/>
    <w:multiLevelType w:val="multilevel"/>
    <w:tmpl w:val="05AE412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C309F7"/>
    <w:multiLevelType w:val="multilevel"/>
    <w:tmpl w:val="E68874E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3E7875"/>
    <w:multiLevelType w:val="multilevel"/>
    <w:tmpl w:val="C29EC5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C71687"/>
    <w:multiLevelType w:val="multilevel"/>
    <w:tmpl w:val="BFDCD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616723"/>
    <w:multiLevelType w:val="multilevel"/>
    <w:tmpl w:val="E708D3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EC0417C"/>
    <w:multiLevelType w:val="multilevel"/>
    <w:tmpl w:val="E87C7AA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F2731D2"/>
    <w:multiLevelType w:val="multilevel"/>
    <w:tmpl w:val="1D2A476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87775C"/>
    <w:multiLevelType w:val="multilevel"/>
    <w:tmpl w:val="A15E33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9949B2"/>
    <w:multiLevelType w:val="multilevel"/>
    <w:tmpl w:val="C5CEF2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6101E6"/>
    <w:multiLevelType w:val="multilevel"/>
    <w:tmpl w:val="17DEE758"/>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6B3A59"/>
    <w:multiLevelType w:val="multilevel"/>
    <w:tmpl w:val="5914E7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E8628A"/>
    <w:multiLevelType w:val="multilevel"/>
    <w:tmpl w:val="093A62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10719A"/>
    <w:multiLevelType w:val="multilevel"/>
    <w:tmpl w:val="CDD4F0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52758C5"/>
    <w:multiLevelType w:val="multilevel"/>
    <w:tmpl w:val="A6CA3EBC"/>
    <w:lvl w:ilvl="0">
      <w:start w:val="1"/>
      <w:numFmt w:val="bullet"/>
      <w:lvlText w:val="V"/>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58D3113"/>
    <w:multiLevelType w:val="multilevel"/>
    <w:tmpl w:val="B60EAD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AC4D1C"/>
    <w:multiLevelType w:val="multilevel"/>
    <w:tmpl w:val="D5523158"/>
    <w:lvl w:ilvl="0">
      <w:start w:val="1"/>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5E26DD9"/>
    <w:multiLevelType w:val="multilevel"/>
    <w:tmpl w:val="C5ACD8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9113FC"/>
    <w:multiLevelType w:val="multilevel"/>
    <w:tmpl w:val="AD8095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8333226"/>
    <w:multiLevelType w:val="multilevel"/>
    <w:tmpl w:val="1B0633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635C43"/>
    <w:multiLevelType w:val="multilevel"/>
    <w:tmpl w:val="9364D6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6E14DC"/>
    <w:multiLevelType w:val="multilevel"/>
    <w:tmpl w:val="F9340B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7D5C20"/>
    <w:multiLevelType w:val="multilevel"/>
    <w:tmpl w:val="FB5EC740"/>
    <w:lvl w:ilvl="0">
      <w:start w:val="1"/>
      <w:numFmt w:val="lowerLetter"/>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9826F4C"/>
    <w:multiLevelType w:val="multilevel"/>
    <w:tmpl w:val="290AF2F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1A21A0"/>
    <w:multiLevelType w:val="multilevel"/>
    <w:tmpl w:val="641CF9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C541321"/>
    <w:multiLevelType w:val="multilevel"/>
    <w:tmpl w:val="FFE82F9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9C6FA7"/>
    <w:multiLevelType w:val="multilevel"/>
    <w:tmpl w:val="2DBE4D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424AF3"/>
    <w:multiLevelType w:val="multilevel"/>
    <w:tmpl w:val="13BEB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51578C"/>
    <w:multiLevelType w:val="multilevel"/>
    <w:tmpl w:val="BB06879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586BDE"/>
    <w:multiLevelType w:val="multilevel"/>
    <w:tmpl w:val="EE4A2C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23389E"/>
    <w:multiLevelType w:val="multilevel"/>
    <w:tmpl w:val="82B246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5F0F82"/>
    <w:multiLevelType w:val="multilevel"/>
    <w:tmpl w:val="2026A1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7B3E32"/>
    <w:multiLevelType w:val="multilevel"/>
    <w:tmpl w:val="8022FECE"/>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1D83DB4"/>
    <w:multiLevelType w:val="multilevel"/>
    <w:tmpl w:val="CBE841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2A15948"/>
    <w:multiLevelType w:val="multilevel"/>
    <w:tmpl w:val="C1B6000A"/>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A857FD"/>
    <w:multiLevelType w:val="multilevel"/>
    <w:tmpl w:val="84DA45F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3067484"/>
    <w:multiLevelType w:val="multilevel"/>
    <w:tmpl w:val="598E36C8"/>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3276D9E"/>
    <w:multiLevelType w:val="multilevel"/>
    <w:tmpl w:val="505A25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5B153E6"/>
    <w:multiLevelType w:val="multilevel"/>
    <w:tmpl w:val="A8823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DA73D6"/>
    <w:multiLevelType w:val="multilevel"/>
    <w:tmpl w:val="76A040C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8404C2"/>
    <w:multiLevelType w:val="multilevel"/>
    <w:tmpl w:val="529484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6CB1056"/>
    <w:multiLevelType w:val="multilevel"/>
    <w:tmpl w:val="F17815BC"/>
    <w:lvl w:ilvl="0">
      <w:start w:val="1"/>
      <w:numFmt w:val="decimal"/>
      <w:lvlText w:val="1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80115F4"/>
    <w:multiLevelType w:val="multilevel"/>
    <w:tmpl w:val="BC0E16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81042AE"/>
    <w:multiLevelType w:val="multilevel"/>
    <w:tmpl w:val="9FECA72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8BA4EA1"/>
    <w:multiLevelType w:val="multilevel"/>
    <w:tmpl w:val="7E62FDB6"/>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0C0F14"/>
    <w:multiLevelType w:val="multilevel"/>
    <w:tmpl w:val="3B5CA76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91F5BFE"/>
    <w:multiLevelType w:val="multilevel"/>
    <w:tmpl w:val="DC52E6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3C545F"/>
    <w:multiLevelType w:val="multilevel"/>
    <w:tmpl w:val="1DCC5F54"/>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A21190"/>
    <w:multiLevelType w:val="multilevel"/>
    <w:tmpl w:val="CE8C8F7E"/>
    <w:lvl w:ilvl="0">
      <w:start w:val="1"/>
      <w:numFmt w:val="decimal"/>
      <w:lvlText w:val="12.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AA4EB6"/>
    <w:multiLevelType w:val="multilevel"/>
    <w:tmpl w:val="D6CCFDA8"/>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425FA7"/>
    <w:multiLevelType w:val="multilevel"/>
    <w:tmpl w:val="CDE0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C187FB6"/>
    <w:multiLevelType w:val="multilevel"/>
    <w:tmpl w:val="5A9468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AF23D8"/>
    <w:multiLevelType w:val="multilevel"/>
    <w:tmpl w:val="7E2840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D0876A2"/>
    <w:multiLevelType w:val="multilevel"/>
    <w:tmpl w:val="F0A0DCE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203A1F"/>
    <w:multiLevelType w:val="multilevel"/>
    <w:tmpl w:val="DC04476A"/>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76"/>
  </w:num>
  <w:num w:numId="3">
    <w:abstractNumId w:val="95"/>
  </w:num>
  <w:num w:numId="4">
    <w:abstractNumId w:val="42"/>
  </w:num>
  <w:num w:numId="5">
    <w:abstractNumId w:val="19"/>
  </w:num>
  <w:num w:numId="6">
    <w:abstractNumId w:val="154"/>
  </w:num>
  <w:num w:numId="7">
    <w:abstractNumId w:val="118"/>
  </w:num>
  <w:num w:numId="8">
    <w:abstractNumId w:val="135"/>
  </w:num>
  <w:num w:numId="9">
    <w:abstractNumId w:val="50"/>
  </w:num>
  <w:num w:numId="10">
    <w:abstractNumId w:val="121"/>
  </w:num>
  <w:num w:numId="11">
    <w:abstractNumId w:val="36"/>
  </w:num>
  <w:num w:numId="12">
    <w:abstractNumId w:val="55"/>
  </w:num>
  <w:num w:numId="13">
    <w:abstractNumId w:val="48"/>
  </w:num>
  <w:num w:numId="14">
    <w:abstractNumId w:val="7"/>
  </w:num>
  <w:num w:numId="15">
    <w:abstractNumId w:val="47"/>
  </w:num>
  <w:num w:numId="16">
    <w:abstractNumId w:val="90"/>
  </w:num>
  <w:num w:numId="17">
    <w:abstractNumId w:val="104"/>
  </w:num>
  <w:num w:numId="18">
    <w:abstractNumId w:val="60"/>
  </w:num>
  <w:num w:numId="19">
    <w:abstractNumId w:val="88"/>
  </w:num>
  <w:num w:numId="20">
    <w:abstractNumId w:val="109"/>
  </w:num>
  <w:num w:numId="21">
    <w:abstractNumId w:val="52"/>
  </w:num>
  <w:num w:numId="22">
    <w:abstractNumId w:val="66"/>
  </w:num>
  <w:num w:numId="23">
    <w:abstractNumId w:val="20"/>
  </w:num>
  <w:num w:numId="24">
    <w:abstractNumId w:val="110"/>
  </w:num>
  <w:num w:numId="25">
    <w:abstractNumId w:val="138"/>
  </w:num>
  <w:num w:numId="26">
    <w:abstractNumId w:val="82"/>
  </w:num>
  <w:num w:numId="27">
    <w:abstractNumId w:val="80"/>
  </w:num>
  <w:num w:numId="28">
    <w:abstractNumId w:val="103"/>
  </w:num>
  <w:num w:numId="29">
    <w:abstractNumId w:val="68"/>
  </w:num>
  <w:num w:numId="30">
    <w:abstractNumId w:val="31"/>
  </w:num>
  <w:num w:numId="31">
    <w:abstractNumId w:val="8"/>
  </w:num>
  <w:num w:numId="32">
    <w:abstractNumId w:val="26"/>
  </w:num>
  <w:num w:numId="33">
    <w:abstractNumId w:val="152"/>
  </w:num>
  <w:num w:numId="34">
    <w:abstractNumId w:val="78"/>
  </w:num>
  <w:num w:numId="35">
    <w:abstractNumId w:val="43"/>
  </w:num>
  <w:num w:numId="36">
    <w:abstractNumId w:val="67"/>
  </w:num>
  <w:num w:numId="37">
    <w:abstractNumId w:val="116"/>
  </w:num>
  <w:num w:numId="38">
    <w:abstractNumId w:val="3"/>
  </w:num>
  <w:num w:numId="39">
    <w:abstractNumId w:val="69"/>
  </w:num>
  <w:num w:numId="40">
    <w:abstractNumId w:val="132"/>
  </w:num>
  <w:num w:numId="41">
    <w:abstractNumId w:val="37"/>
  </w:num>
  <w:num w:numId="42">
    <w:abstractNumId w:val="9"/>
  </w:num>
  <w:num w:numId="43">
    <w:abstractNumId w:val="94"/>
  </w:num>
  <w:num w:numId="44">
    <w:abstractNumId w:val="57"/>
  </w:num>
  <w:num w:numId="45">
    <w:abstractNumId w:val="4"/>
  </w:num>
  <w:num w:numId="46">
    <w:abstractNumId w:val="12"/>
  </w:num>
  <w:num w:numId="47">
    <w:abstractNumId w:val="71"/>
  </w:num>
  <w:num w:numId="48">
    <w:abstractNumId w:val="147"/>
  </w:num>
  <w:num w:numId="49">
    <w:abstractNumId w:val="61"/>
  </w:num>
  <w:num w:numId="50">
    <w:abstractNumId w:val="53"/>
  </w:num>
  <w:num w:numId="51">
    <w:abstractNumId w:val="70"/>
  </w:num>
  <w:num w:numId="52">
    <w:abstractNumId w:val="27"/>
  </w:num>
  <w:num w:numId="53">
    <w:abstractNumId w:val="81"/>
  </w:num>
  <w:num w:numId="54">
    <w:abstractNumId w:val="79"/>
  </w:num>
  <w:num w:numId="55">
    <w:abstractNumId w:val="89"/>
  </w:num>
  <w:num w:numId="56">
    <w:abstractNumId w:val="91"/>
  </w:num>
  <w:num w:numId="57">
    <w:abstractNumId w:val="77"/>
  </w:num>
  <w:num w:numId="58">
    <w:abstractNumId w:val="151"/>
  </w:num>
  <w:num w:numId="59">
    <w:abstractNumId w:val="11"/>
  </w:num>
  <w:num w:numId="60">
    <w:abstractNumId w:val="124"/>
  </w:num>
  <w:num w:numId="61">
    <w:abstractNumId w:val="29"/>
  </w:num>
  <w:num w:numId="62">
    <w:abstractNumId w:val="93"/>
  </w:num>
  <w:num w:numId="63">
    <w:abstractNumId w:val="113"/>
  </w:num>
  <w:num w:numId="64">
    <w:abstractNumId w:val="15"/>
  </w:num>
  <w:num w:numId="65">
    <w:abstractNumId w:val="21"/>
  </w:num>
  <w:num w:numId="66">
    <w:abstractNumId w:val="96"/>
  </w:num>
  <w:num w:numId="67">
    <w:abstractNumId w:val="23"/>
  </w:num>
  <w:num w:numId="68">
    <w:abstractNumId w:val="65"/>
  </w:num>
  <w:num w:numId="69">
    <w:abstractNumId w:val="156"/>
  </w:num>
  <w:num w:numId="70">
    <w:abstractNumId w:val="33"/>
  </w:num>
  <w:num w:numId="71">
    <w:abstractNumId w:val="134"/>
  </w:num>
  <w:num w:numId="72">
    <w:abstractNumId w:val="126"/>
  </w:num>
  <w:num w:numId="73">
    <w:abstractNumId w:val="10"/>
  </w:num>
  <w:num w:numId="74">
    <w:abstractNumId w:val="131"/>
  </w:num>
  <w:num w:numId="75">
    <w:abstractNumId w:val="75"/>
  </w:num>
  <w:num w:numId="76">
    <w:abstractNumId w:val="117"/>
  </w:num>
  <w:num w:numId="77">
    <w:abstractNumId w:val="155"/>
  </w:num>
  <w:num w:numId="78">
    <w:abstractNumId w:val="105"/>
  </w:num>
  <w:num w:numId="79">
    <w:abstractNumId w:val="1"/>
  </w:num>
  <w:num w:numId="80">
    <w:abstractNumId w:val="120"/>
  </w:num>
  <w:num w:numId="81">
    <w:abstractNumId w:val="56"/>
  </w:num>
  <w:num w:numId="82">
    <w:abstractNumId w:val="98"/>
  </w:num>
  <w:num w:numId="83">
    <w:abstractNumId w:val="30"/>
  </w:num>
  <w:num w:numId="84">
    <w:abstractNumId w:val="123"/>
  </w:num>
  <w:num w:numId="85">
    <w:abstractNumId w:val="41"/>
  </w:num>
  <w:num w:numId="86">
    <w:abstractNumId w:val="108"/>
  </w:num>
  <w:num w:numId="87">
    <w:abstractNumId w:val="86"/>
  </w:num>
  <w:num w:numId="88">
    <w:abstractNumId w:val="143"/>
  </w:num>
  <w:num w:numId="89">
    <w:abstractNumId w:val="62"/>
  </w:num>
  <w:num w:numId="90">
    <w:abstractNumId w:val="125"/>
  </w:num>
  <w:num w:numId="91">
    <w:abstractNumId w:val="85"/>
  </w:num>
  <w:num w:numId="92">
    <w:abstractNumId w:val="54"/>
  </w:num>
  <w:num w:numId="93">
    <w:abstractNumId w:val="22"/>
  </w:num>
  <w:num w:numId="94">
    <w:abstractNumId w:val="97"/>
  </w:num>
  <w:num w:numId="95">
    <w:abstractNumId w:val="127"/>
  </w:num>
  <w:num w:numId="96">
    <w:abstractNumId w:val="87"/>
  </w:num>
  <w:num w:numId="97">
    <w:abstractNumId w:val="137"/>
  </w:num>
  <w:num w:numId="98">
    <w:abstractNumId w:val="145"/>
  </w:num>
  <w:num w:numId="99">
    <w:abstractNumId w:val="40"/>
  </w:num>
  <w:num w:numId="100">
    <w:abstractNumId w:val="136"/>
  </w:num>
  <w:num w:numId="101">
    <w:abstractNumId w:val="16"/>
  </w:num>
  <w:num w:numId="102">
    <w:abstractNumId w:val="92"/>
  </w:num>
  <w:num w:numId="103">
    <w:abstractNumId w:val="73"/>
  </w:num>
  <w:num w:numId="104">
    <w:abstractNumId w:val="158"/>
  </w:num>
  <w:num w:numId="105">
    <w:abstractNumId w:val="133"/>
  </w:num>
  <w:num w:numId="106">
    <w:abstractNumId w:val="39"/>
  </w:num>
  <w:num w:numId="107">
    <w:abstractNumId w:val="101"/>
  </w:num>
  <w:num w:numId="108">
    <w:abstractNumId w:val="13"/>
  </w:num>
  <w:num w:numId="109">
    <w:abstractNumId w:val="100"/>
  </w:num>
  <w:num w:numId="110">
    <w:abstractNumId w:val="84"/>
  </w:num>
  <w:num w:numId="111">
    <w:abstractNumId w:val="99"/>
  </w:num>
  <w:num w:numId="112">
    <w:abstractNumId w:val="45"/>
  </w:num>
  <w:num w:numId="113">
    <w:abstractNumId w:val="72"/>
  </w:num>
  <w:num w:numId="114">
    <w:abstractNumId w:val="144"/>
  </w:num>
  <w:num w:numId="115">
    <w:abstractNumId w:val="24"/>
  </w:num>
  <w:num w:numId="116">
    <w:abstractNumId w:val="102"/>
  </w:num>
  <w:num w:numId="117">
    <w:abstractNumId w:val="159"/>
  </w:num>
  <w:num w:numId="118">
    <w:abstractNumId w:val="17"/>
  </w:num>
  <w:num w:numId="119">
    <w:abstractNumId w:val="157"/>
  </w:num>
  <w:num w:numId="120">
    <w:abstractNumId w:val="14"/>
  </w:num>
  <w:num w:numId="121">
    <w:abstractNumId w:val="0"/>
  </w:num>
  <w:num w:numId="122">
    <w:abstractNumId w:val="32"/>
  </w:num>
  <w:num w:numId="123">
    <w:abstractNumId w:val="149"/>
  </w:num>
  <w:num w:numId="124">
    <w:abstractNumId w:val="148"/>
  </w:num>
  <w:num w:numId="125">
    <w:abstractNumId w:val="63"/>
  </w:num>
  <w:num w:numId="126">
    <w:abstractNumId w:val="106"/>
  </w:num>
  <w:num w:numId="127">
    <w:abstractNumId w:val="119"/>
  </w:num>
  <w:num w:numId="128">
    <w:abstractNumId w:val="2"/>
  </w:num>
  <w:num w:numId="129">
    <w:abstractNumId w:val="6"/>
  </w:num>
  <w:num w:numId="130">
    <w:abstractNumId w:val="130"/>
  </w:num>
  <w:num w:numId="131">
    <w:abstractNumId w:val="128"/>
  </w:num>
  <w:num w:numId="132">
    <w:abstractNumId w:val="49"/>
  </w:num>
  <w:num w:numId="133">
    <w:abstractNumId w:val="5"/>
  </w:num>
  <w:num w:numId="134">
    <w:abstractNumId w:val="114"/>
  </w:num>
  <w:num w:numId="135">
    <w:abstractNumId w:val="34"/>
  </w:num>
  <w:num w:numId="136">
    <w:abstractNumId w:val="59"/>
  </w:num>
  <w:num w:numId="137">
    <w:abstractNumId w:val="142"/>
  </w:num>
  <w:num w:numId="138">
    <w:abstractNumId w:val="38"/>
  </w:num>
  <w:num w:numId="139">
    <w:abstractNumId w:val="44"/>
  </w:num>
  <w:num w:numId="140">
    <w:abstractNumId w:val="107"/>
  </w:num>
  <w:num w:numId="141">
    <w:abstractNumId w:val="51"/>
  </w:num>
  <w:num w:numId="142">
    <w:abstractNumId w:val="58"/>
  </w:num>
  <w:num w:numId="143">
    <w:abstractNumId w:val="83"/>
  </w:num>
  <w:num w:numId="144">
    <w:abstractNumId w:val="115"/>
  </w:num>
  <w:num w:numId="145">
    <w:abstractNumId w:val="112"/>
  </w:num>
  <w:num w:numId="146">
    <w:abstractNumId w:val="141"/>
  </w:num>
  <w:num w:numId="147">
    <w:abstractNumId w:val="150"/>
  </w:num>
  <w:num w:numId="148">
    <w:abstractNumId w:val="18"/>
  </w:num>
  <w:num w:numId="149">
    <w:abstractNumId w:val="111"/>
  </w:num>
  <w:num w:numId="150">
    <w:abstractNumId w:val="25"/>
  </w:num>
  <w:num w:numId="151">
    <w:abstractNumId w:val="35"/>
  </w:num>
  <w:num w:numId="152">
    <w:abstractNumId w:val="64"/>
  </w:num>
  <w:num w:numId="153">
    <w:abstractNumId w:val="129"/>
  </w:num>
  <w:num w:numId="154">
    <w:abstractNumId w:val="122"/>
  </w:num>
  <w:num w:numId="155">
    <w:abstractNumId w:val="139"/>
  </w:num>
  <w:num w:numId="156">
    <w:abstractNumId w:val="153"/>
  </w:num>
  <w:num w:numId="157">
    <w:abstractNumId w:val="28"/>
  </w:num>
  <w:num w:numId="158">
    <w:abstractNumId w:val="74"/>
  </w:num>
  <w:num w:numId="159">
    <w:abstractNumId w:val="140"/>
  </w:num>
  <w:num w:numId="160">
    <w:abstractNumId w:val="14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DF"/>
    <w:rsid w:val="000770AB"/>
    <w:rsid w:val="00336005"/>
    <w:rsid w:val="00340AFB"/>
    <w:rsid w:val="00434ACA"/>
    <w:rsid w:val="006630AD"/>
    <w:rsid w:val="00C770E9"/>
    <w:rsid w:val="00E963A4"/>
    <w:rsid w:val="00F958DF"/>
    <w:rsid w:val="00FB2D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0F5"/>
  <w15:docId w15:val="{297382AB-8202-48FC-97A3-360AF51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Hlavikaalebopta">
    <w:name w:val="Hlavička alebo päta_"/>
    <w:basedOn w:val="Predvolenpsmoodseku"/>
    <w:link w:val="Hlavikaalebopta0"/>
    <w:rPr>
      <w:rFonts w:ascii="Calibri" w:eastAsia="Calibri" w:hAnsi="Calibri" w:cs="Calibri"/>
      <w:b w:val="0"/>
      <w:bCs w:val="0"/>
      <w:i w:val="0"/>
      <w:iCs w:val="0"/>
      <w:smallCaps w:val="0"/>
      <w:strike w:val="0"/>
      <w:sz w:val="20"/>
      <w:szCs w:val="20"/>
      <w:u w:val="none"/>
    </w:rPr>
  </w:style>
  <w:style w:type="character" w:customStyle="1" w:styleId="Hlavikaalebopta1">
    <w:name w:val="Hlavička alebo päta"/>
    <w:basedOn w:val="Hlavikaalebopta"/>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Zhlavie32">
    <w:name w:val="Záhlavie #3 (2)_"/>
    <w:basedOn w:val="Predvolenpsmoodseku"/>
    <w:link w:val="Zhlavie320"/>
    <w:rPr>
      <w:rFonts w:ascii="Calibri" w:eastAsia="Calibri" w:hAnsi="Calibri" w:cs="Calibri"/>
      <w:b/>
      <w:bCs/>
      <w:i w:val="0"/>
      <w:iCs w:val="0"/>
      <w:smallCaps w:val="0"/>
      <w:strike w:val="0"/>
      <w:sz w:val="22"/>
      <w:szCs w:val="22"/>
      <w:u w:val="none"/>
    </w:rPr>
  </w:style>
  <w:style w:type="character" w:customStyle="1" w:styleId="Zhlavie3213bodovNietun">
    <w:name w:val="Záhlavie #3 (2) + 13 bodov;Nie tučné"/>
    <w:basedOn w:val="Zhlavie32"/>
    <w:rPr>
      <w:rFonts w:ascii="Calibri" w:eastAsia="Calibri" w:hAnsi="Calibri" w:cs="Calibri"/>
      <w:b/>
      <w:bCs/>
      <w:i w:val="0"/>
      <w:iCs w:val="0"/>
      <w:smallCaps w:val="0"/>
      <w:strike w:val="0"/>
      <w:color w:val="000000"/>
      <w:spacing w:val="0"/>
      <w:w w:val="100"/>
      <w:position w:val="0"/>
      <w:sz w:val="26"/>
      <w:szCs w:val="26"/>
      <w:u w:val="none"/>
      <w:lang w:val="sk-SK" w:eastAsia="sk-SK" w:bidi="sk-SK"/>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sz w:val="20"/>
      <w:szCs w:val="20"/>
      <w:u w:val="none"/>
    </w:rPr>
  </w:style>
  <w:style w:type="character" w:customStyle="1" w:styleId="InCalibri25bodovTunKurzva">
    <w:name w:val="Iné + Calibri;25 bodov;Tučné;Kurzíva"/>
    <w:basedOn w:val="In"/>
    <w:rPr>
      <w:rFonts w:ascii="Calibri" w:eastAsia="Calibri" w:hAnsi="Calibri" w:cs="Calibri"/>
      <w:b/>
      <w:bCs/>
      <w:i/>
      <w:iCs/>
      <w:smallCaps w:val="0"/>
      <w:strike w:val="0"/>
      <w:color w:val="000000"/>
      <w:spacing w:val="0"/>
      <w:w w:val="100"/>
      <w:position w:val="0"/>
      <w:sz w:val="50"/>
      <w:szCs w:val="50"/>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44"/>
      <w:szCs w:val="44"/>
      <w:u w:val="none"/>
    </w:rPr>
  </w:style>
  <w:style w:type="character" w:customStyle="1" w:styleId="Zhlavie21">
    <w:name w:val="Záhlavie #2"/>
    <w:basedOn w:val="Zhlavie2"/>
    <w:rPr>
      <w:rFonts w:ascii="Calibri" w:eastAsia="Calibri" w:hAnsi="Calibri" w:cs="Calibri"/>
      <w:b/>
      <w:bCs/>
      <w:i w:val="0"/>
      <w:iCs w:val="0"/>
      <w:smallCaps w:val="0"/>
      <w:strike w:val="0"/>
      <w:color w:val="000000"/>
      <w:spacing w:val="0"/>
      <w:w w:val="100"/>
      <w:position w:val="0"/>
      <w:sz w:val="44"/>
      <w:szCs w:val="44"/>
      <w:u w:val="none"/>
      <w:lang w:val="sk-SK" w:eastAsia="sk-SK" w:bidi="sk-SK"/>
    </w:rPr>
  </w:style>
  <w:style w:type="character" w:customStyle="1" w:styleId="Zkladntext6">
    <w:name w:val="Základný text (6)_"/>
    <w:basedOn w:val="Predvolenpsmoodseku"/>
    <w:link w:val="Zkladntext60"/>
    <w:rPr>
      <w:rFonts w:ascii="Calibri" w:eastAsia="Calibri" w:hAnsi="Calibri" w:cs="Calibri"/>
      <w:b w:val="0"/>
      <w:bCs w:val="0"/>
      <w:i/>
      <w:iCs/>
      <w:smallCaps w:val="0"/>
      <w:strike w:val="0"/>
      <w:sz w:val="36"/>
      <w:szCs w:val="36"/>
      <w:u w:val="none"/>
    </w:rPr>
  </w:style>
  <w:style w:type="character" w:customStyle="1" w:styleId="Zkladntext61">
    <w:name w:val="Základný text (6)"/>
    <w:basedOn w:val="Zkladntext6"/>
    <w:rPr>
      <w:rFonts w:ascii="Calibri" w:eastAsia="Calibri" w:hAnsi="Calibri" w:cs="Calibri"/>
      <w:b w:val="0"/>
      <w:bCs w:val="0"/>
      <w:i/>
      <w:iCs/>
      <w:smallCaps w:val="0"/>
      <w:strike w:val="0"/>
      <w:color w:val="000000"/>
      <w:spacing w:val="0"/>
      <w:w w:val="100"/>
      <w:position w:val="0"/>
      <w:sz w:val="36"/>
      <w:szCs w:val="36"/>
      <w:u w:val="none"/>
      <w:lang w:val="sk-SK" w:eastAsia="sk-SK" w:bidi="sk-SK"/>
    </w:rPr>
  </w:style>
  <w:style w:type="character" w:customStyle="1" w:styleId="Zhlavie4">
    <w:name w:val="Záhlavie #4_"/>
    <w:basedOn w:val="Predvolenpsmoodseku"/>
    <w:link w:val="Zhlavie40"/>
    <w:rPr>
      <w:rFonts w:ascii="Calibri" w:eastAsia="Calibri" w:hAnsi="Calibri" w:cs="Calibri"/>
      <w:b/>
      <w:bCs/>
      <w:i w:val="0"/>
      <w:iCs w:val="0"/>
      <w:smallCaps w:val="0"/>
      <w:strike w:val="0"/>
      <w:sz w:val="22"/>
      <w:szCs w:val="22"/>
      <w:u w:val="none"/>
    </w:rPr>
  </w:style>
  <w:style w:type="character" w:customStyle="1" w:styleId="Zhlavie412bodov">
    <w:name w:val="Záhlavie #4 + 12 bodov"/>
    <w:basedOn w:val="Zhlavie4"/>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kladntext7">
    <w:name w:val="Základný text (7)_"/>
    <w:basedOn w:val="Predvolenpsmoodseku"/>
    <w:link w:val="Zkladntext70"/>
    <w:rPr>
      <w:rFonts w:ascii="Calibri" w:eastAsia="Calibri" w:hAnsi="Calibri" w:cs="Calibri"/>
      <w:b w:val="0"/>
      <w:bCs w:val="0"/>
      <w:i w:val="0"/>
      <w:iCs w:val="0"/>
      <w:smallCaps w:val="0"/>
      <w:strike w:val="0"/>
      <w:sz w:val="18"/>
      <w:szCs w:val="18"/>
      <w:u w:val="none"/>
    </w:rPr>
  </w:style>
  <w:style w:type="character" w:customStyle="1" w:styleId="Zkladntext71">
    <w:name w:val="Základný text (7)"/>
    <w:basedOn w:val="Zkladntext7"/>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Zhlavie41">
    <w:name w:val="Záhlavie #4"/>
    <w:basedOn w:val="Zhlavie4"/>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2"/>
      <w:szCs w:val="22"/>
      <w:u w:val="none"/>
    </w:rPr>
  </w:style>
  <w:style w:type="character" w:customStyle="1" w:styleId="Zkladntext8">
    <w:name w:val="Základný text (8)_"/>
    <w:basedOn w:val="Predvolenpsmoodseku"/>
    <w:link w:val="Zkladntext80"/>
    <w:rPr>
      <w:rFonts w:ascii="Calibri" w:eastAsia="Calibri" w:hAnsi="Calibri" w:cs="Calibri"/>
      <w:b/>
      <w:bCs/>
      <w:i w:val="0"/>
      <w:iCs w:val="0"/>
      <w:smallCaps w:val="0"/>
      <w:strike w:val="0"/>
      <w:sz w:val="22"/>
      <w:szCs w:val="22"/>
      <w:u w:val="none"/>
    </w:rPr>
  </w:style>
  <w:style w:type="character" w:customStyle="1" w:styleId="Zkladntext81">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Obsah4Char">
    <w:name w:val="Obsah 4 Char"/>
    <w:basedOn w:val="Predvolenpsmoodseku"/>
    <w:link w:val="Obsah4"/>
    <w:rPr>
      <w:rFonts w:ascii="Calibri" w:eastAsia="Calibri" w:hAnsi="Calibri" w:cs="Calibri"/>
      <w:b/>
      <w:bCs/>
      <w:i w:val="0"/>
      <w:iCs w:val="0"/>
      <w:smallCaps w:val="0"/>
      <w:strike w:val="0"/>
      <w:sz w:val="22"/>
      <w:szCs w:val="22"/>
      <w:u w:val="none"/>
    </w:rPr>
  </w:style>
  <w:style w:type="character" w:customStyle="1" w:styleId="Obsah5Char">
    <w:name w:val="Obsah 5 Char"/>
    <w:basedOn w:val="Predvolenpsmoodseku"/>
    <w:link w:val="Obsah5"/>
    <w:rPr>
      <w:rFonts w:ascii="Calibri" w:eastAsia="Calibri" w:hAnsi="Calibri" w:cs="Calibri"/>
      <w:b w:val="0"/>
      <w:bCs w:val="0"/>
      <w:i w:val="0"/>
      <w:iCs w:val="0"/>
      <w:smallCaps w:val="0"/>
      <w:strike w:val="0"/>
      <w:sz w:val="22"/>
      <w:szCs w:val="22"/>
      <w:u w:val="none"/>
    </w:rPr>
  </w:style>
  <w:style w:type="character" w:customStyle="1" w:styleId="Zhlavie5">
    <w:name w:val="Záhlavie #5_"/>
    <w:basedOn w:val="Predvolenpsmoodseku"/>
    <w:link w:val="Zhlavie50"/>
    <w:rPr>
      <w:rFonts w:ascii="Calibri" w:eastAsia="Calibri" w:hAnsi="Calibri" w:cs="Calibri"/>
      <w:b/>
      <w:bCs/>
      <w:i w:val="0"/>
      <w:iCs w:val="0"/>
      <w:smallCaps w:val="0"/>
      <w:strike w:val="0"/>
      <w:sz w:val="22"/>
      <w:szCs w:val="22"/>
      <w:u w:val="none"/>
    </w:rPr>
  </w:style>
  <w:style w:type="character" w:customStyle="1" w:styleId="Zkladntext21">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2Tun">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2">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2Tun0">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
    <w:name w:val="Názov obrázka_"/>
    <w:basedOn w:val="Predvolenpsmoodseku"/>
    <w:link w:val="Nzovobrzka0"/>
    <w:rPr>
      <w:rFonts w:ascii="Calibri" w:eastAsia="Calibri" w:hAnsi="Calibri" w:cs="Calibri"/>
      <w:b w:val="0"/>
      <w:bCs w:val="0"/>
      <w:i w:val="0"/>
      <w:iCs w:val="0"/>
      <w:smallCaps w:val="0"/>
      <w:strike w:val="0"/>
      <w:sz w:val="22"/>
      <w:szCs w:val="22"/>
      <w:u w:val="none"/>
    </w:rPr>
  </w:style>
  <w:style w:type="character" w:customStyle="1" w:styleId="Zhlavie51">
    <w:name w:val="Záhlavie #5"/>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3">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Nzovobrzka1">
    <w:name w:val="Názov obrázka"/>
    <w:basedOn w:val="Nzovobrzka"/>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9">
    <w:name w:val="Základný text (9)_"/>
    <w:basedOn w:val="Predvolenpsmoodseku"/>
    <w:link w:val="Zkladntext90"/>
    <w:rPr>
      <w:rFonts w:ascii="Calibri" w:eastAsia="Calibri" w:hAnsi="Calibri" w:cs="Calibri"/>
      <w:b w:val="0"/>
      <w:bCs w:val="0"/>
      <w:i/>
      <w:iCs/>
      <w:smallCaps w:val="0"/>
      <w:strike w:val="0"/>
      <w:sz w:val="21"/>
      <w:szCs w:val="21"/>
      <w:u w:val="none"/>
    </w:rPr>
  </w:style>
  <w:style w:type="character" w:customStyle="1" w:styleId="Zkladntext2105bodovKurzva">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Nzovtabuky1">
    <w:name w:val="Názov tabuľky"/>
    <w:basedOn w:val="Nzovtabuky"/>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85bodovTun">
    <w:name w:val="Základný text (2) + 8.5 bodov;Tučné"/>
    <w:basedOn w:val="Zkladntext2"/>
    <w:rPr>
      <w:rFonts w:ascii="Calibri" w:eastAsia="Calibri" w:hAnsi="Calibri" w:cs="Calibri"/>
      <w:b/>
      <w:bCs/>
      <w:i w:val="0"/>
      <w:iCs w:val="0"/>
      <w:smallCaps w:val="0"/>
      <w:strike w:val="0"/>
      <w:color w:val="000000"/>
      <w:spacing w:val="0"/>
      <w:w w:val="100"/>
      <w:position w:val="0"/>
      <w:sz w:val="17"/>
      <w:szCs w:val="17"/>
      <w:u w:val="none"/>
      <w:lang w:val="sk-SK" w:eastAsia="sk-SK" w:bidi="sk-SK"/>
    </w:rPr>
  </w:style>
  <w:style w:type="character" w:customStyle="1" w:styleId="Zkladntext28bodov">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8bodov0">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0bodovMierka200">
    <w:name w:val="Základný text (2) + 10 bodov;Mierka 200%"/>
    <w:basedOn w:val="Zkladntext2"/>
    <w:rPr>
      <w:rFonts w:ascii="Calibri" w:eastAsia="Calibri" w:hAnsi="Calibri" w:cs="Calibri"/>
      <w:b w:val="0"/>
      <w:bCs w:val="0"/>
      <w:i w:val="0"/>
      <w:iCs w:val="0"/>
      <w:smallCaps w:val="0"/>
      <w:strike w:val="0"/>
      <w:color w:val="000000"/>
      <w:spacing w:val="0"/>
      <w:w w:val="200"/>
      <w:position w:val="0"/>
      <w:sz w:val="20"/>
      <w:szCs w:val="20"/>
      <w:u w:val="none"/>
      <w:lang w:val="sk-SK" w:eastAsia="sk-SK" w:bidi="sk-SK"/>
    </w:rPr>
  </w:style>
  <w:style w:type="character" w:customStyle="1" w:styleId="Zhlavie5Nietun">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4">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Zkladntext25">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Zkladntext10">
    <w:name w:val="Základný text (10)_"/>
    <w:basedOn w:val="Predvolenpsmoodseku"/>
    <w:link w:val="Zkladntext100"/>
    <w:rPr>
      <w:b w:val="0"/>
      <w:bCs w:val="0"/>
      <w:i w:val="0"/>
      <w:iCs w:val="0"/>
      <w:smallCaps w:val="0"/>
      <w:strike w:val="0"/>
      <w:sz w:val="20"/>
      <w:szCs w:val="20"/>
      <w:u w:val="none"/>
    </w:rPr>
  </w:style>
  <w:style w:type="character" w:customStyle="1" w:styleId="Zkladntext29bodovTun">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28bodov1">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11">
    <w:name w:val="Základný text (11)_"/>
    <w:basedOn w:val="Predvolenpsmoodseku"/>
    <w:link w:val="Zkladntext110"/>
    <w:rPr>
      <w:rFonts w:ascii="Calibri" w:eastAsia="Calibri" w:hAnsi="Calibri" w:cs="Calibri"/>
      <w:b w:val="0"/>
      <w:bCs w:val="0"/>
      <w:i w:val="0"/>
      <w:iCs w:val="0"/>
      <w:smallCaps w:val="0"/>
      <w:strike w:val="0"/>
      <w:sz w:val="16"/>
      <w:szCs w:val="16"/>
      <w:u w:val="none"/>
    </w:rPr>
  </w:style>
  <w:style w:type="character" w:customStyle="1" w:styleId="Zkladntext111">
    <w:name w:val="Základný text (11)"/>
    <w:basedOn w:val="Zkladntext11"/>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2bodovTun">
    <w:name w:val="Základný text (2) + 12 bodov;Tučné"/>
    <w:basedOn w:val="Zkladntext2"/>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hlavie52">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12">
    <w:name w:val="Základný text (12)_"/>
    <w:basedOn w:val="Predvolenpsmoodseku"/>
    <w:link w:val="Zkladntext120"/>
    <w:rPr>
      <w:rFonts w:ascii="Calibri" w:eastAsia="Calibri" w:hAnsi="Calibri" w:cs="Calibri"/>
      <w:b w:val="0"/>
      <w:bCs w:val="0"/>
      <w:i/>
      <w:iCs/>
      <w:smallCaps w:val="0"/>
      <w:strike w:val="0"/>
      <w:sz w:val="18"/>
      <w:szCs w:val="18"/>
      <w:u w:val="none"/>
    </w:rPr>
  </w:style>
  <w:style w:type="character" w:customStyle="1" w:styleId="Zkladntext91">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Poznmkapodiarou">
    <w:name w:val="Poznámka pod čiarou_"/>
    <w:basedOn w:val="Predvolenpsmoodseku"/>
    <w:link w:val="Poznmkapodiarou0"/>
    <w:rPr>
      <w:rFonts w:ascii="Calibri" w:eastAsia="Calibri" w:hAnsi="Calibri" w:cs="Calibri"/>
      <w:b w:val="0"/>
      <w:bCs w:val="0"/>
      <w:i w:val="0"/>
      <w:iCs w:val="0"/>
      <w:smallCaps w:val="0"/>
      <w:strike w:val="0"/>
      <w:sz w:val="22"/>
      <w:szCs w:val="22"/>
      <w:u w:val="none"/>
    </w:rPr>
  </w:style>
  <w:style w:type="character" w:customStyle="1" w:styleId="Zkladntext13">
    <w:name w:val="Základný text (13)_"/>
    <w:basedOn w:val="Predvolenpsmoodseku"/>
    <w:link w:val="Zkladntext130"/>
    <w:rPr>
      <w:rFonts w:ascii="Calibri" w:eastAsia="Calibri" w:hAnsi="Calibri" w:cs="Calibri"/>
      <w:b/>
      <w:bCs/>
      <w:i/>
      <w:iCs/>
      <w:smallCaps w:val="0"/>
      <w:strike w:val="0"/>
      <w:sz w:val="18"/>
      <w:szCs w:val="18"/>
      <w:u w:val="none"/>
    </w:rPr>
  </w:style>
  <w:style w:type="character" w:customStyle="1" w:styleId="Zkladntext911bodovNiekurzva">
    <w:name w:val="Základný text (9) + 11 bodov;Nie kurzíva"/>
    <w:basedOn w:val="Zkladntext9"/>
    <w:rPr>
      <w:rFonts w:ascii="Calibri" w:eastAsia="Calibri" w:hAnsi="Calibri" w:cs="Calibri"/>
      <w:b w:val="0"/>
      <w:bCs w:val="0"/>
      <w:i/>
      <w:iCs/>
      <w:smallCaps w:val="0"/>
      <w:strike w:val="0"/>
      <w:color w:val="000000"/>
      <w:spacing w:val="0"/>
      <w:w w:val="100"/>
      <w:position w:val="0"/>
      <w:sz w:val="22"/>
      <w:szCs w:val="22"/>
      <w:u w:val="none"/>
      <w:lang w:val="sk-SK" w:eastAsia="sk-SK" w:bidi="sk-SK"/>
    </w:rPr>
  </w:style>
  <w:style w:type="character" w:customStyle="1" w:styleId="Zkladntext29bodovTun0">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14">
    <w:name w:val="Základný text (14)_"/>
    <w:basedOn w:val="Predvolenpsmoodseku"/>
    <w:link w:val="Zkladntext140"/>
    <w:rPr>
      <w:rFonts w:ascii="Calibri" w:eastAsia="Calibri" w:hAnsi="Calibri" w:cs="Calibri"/>
      <w:b/>
      <w:bCs/>
      <w:i/>
      <w:iCs/>
      <w:smallCaps w:val="0"/>
      <w:strike w:val="0"/>
      <w:sz w:val="24"/>
      <w:szCs w:val="24"/>
      <w:u w:val="none"/>
    </w:rPr>
  </w:style>
  <w:style w:type="character" w:customStyle="1" w:styleId="Zkladntext141">
    <w:name w:val="Základný text (14)"/>
    <w:basedOn w:val="Zkladntext14"/>
    <w:rPr>
      <w:rFonts w:ascii="Calibri" w:eastAsia="Calibri" w:hAnsi="Calibri" w:cs="Calibri"/>
      <w:b/>
      <w:bCs/>
      <w:i/>
      <w:iCs/>
      <w:smallCaps w:val="0"/>
      <w:strike w:val="0"/>
      <w:color w:val="000000"/>
      <w:spacing w:val="0"/>
      <w:w w:val="100"/>
      <w:position w:val="0"/>
      <w:sz w:val="24"/>
      <w:szCs w:val="24"/>
      <w:u w:val="none"/>
      <w:lang w:val="sk-SK" w:eastAsia="sk-SK" w:bidi="sk-SK"/>
    </w:rPr>
  </w:style>
  <w:style w:type="character" w:customStyle="1" w:styleId="Zkladntext92">
    <w:name w:val="Základný text (9)"/>
    <w:basedOn w:val="Zkladntext9"/>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5">
    <w:name w:val="Základný text (15)_"/>
    <w:basedOn w:val="Predvolenpsmoodseku"/>
    <w:link w:val="Zkladntext150"/>
    <w:rPr>
      <w:rFonts w:ascii="Calibri" w:eastAsia="Calibri" w:hAnsi="Calibri" w:cs="Calibri"/>
      <w:b/>
      <w:bCs/>
      <w:i w:val="0"/>
      <w:iCs w:val="0"/>
      <w:smallCaps w:val="0"/>
      <w:strike w:val="0"/>
      <w:sz w:val="18"/>
      <w:szCs w:val="18"/>
      <w:u w:val="none"/>
    </w:rPr>
  </w:style>
  <w:style w:type="character" w:customStyle="1" w:styleId="Zkladntext151">
    <w:name w:val="Základný text (15)"/>
    <w:basedOn w:val="Zkladntext15"/>
    <w:rPr>
      <w:rFonts w:ascii="Calibri" w:eastAsia="Calibri" w:hAnsi="Calibri" w:cs="Calibri"/>
      <w:b/>
      <w:bCs/>
      <w:i w:val="0"/>
      <w:iCs w:val="0"/>
      <w:smallCaps w:val="0"/>
      <w:strike w:val="0"/>
      <w:color w:val="000000"/>
      <w:spacing w:val="0"/>
      <w:w w:val="100"/>
      <w:position w:val="0"/>
      <w:sz w:val="18"/>
      <w:szCs w:val="18"/>
      <w:u w:val="single"/>
      <w:lang w:val="sk-SK" w:eastAsia="sk-SK" w:bidi="sk-SK"/>
    </w:rPr>
  </w:style>
  <w:style w:type="character" w:customStyle="1" w:styleId="Zkladntext8Nietun">
    <w:name w:val="Základný text (8) + Nie tučné"/>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8">
    <w:name w:val="Názov obrázka (8)_"/>
    <w:basedOn w:val="Predvolenpsmoodseku"/>
    <w:link w:val="Nzovobrzka80"/>
    <w:rPr>
      <w:rFonts w:ascii="Calibri" w:eastAsia="Calibri" w:hAnsi="Calibri" w:cs="Calibri"/>
      <w:b/>
      <w:bCs/>
      <w:i w:val="0"/>
      <w:iCs w:val="0"/>
      <w:smallCaps w:val="0"/>
      <w:strike w:val="0"/>
      <w:sz w:val="22"/>
      <w:szCs w:val="22"/>
      <w:u w:val="none"/>
    </w:rPr>
  </w:style>
  <w:style w:type="character" w:customStyle="1" w:styleId="Zkladntext82">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Nzovtabuky2">
    <w:name w:val="Názov tabuľky (2)_"/>
    <w:basedOn w:val="Predvolenpsmoodseku"/>
    <w:link w:val="Nzovtabuky20"/>
    <w:rPr>
      <w:rFonts w:ascii="Calibri" w:eastAsia="Calibri" w:hAnsi="Calibri" w:cs="Calibri"/>
      <w:b w:val="0"/>
      <w:bCs w:val="0"/>
      <w:i w:val="0"/>
      <w:iCs w:val="0"/>
      <w:smallCaps w:val="0"/>
      <w:strike w:val="0"/>
      <w:sz w:val="22"/>
      <w:szCs w:val="22"/>
      <w:u w:val="none"/>
    </w:rPr>
  </w:style>
  <w:style w:type="character" w:customStyle="1" w:styleId="Zhlavie53">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Poznmkapodiarou2">
    <w:name w:val="Poznámka pod čiarou (2)_"/>
    <w:basedOn w:val="Predvolenpsmoodseku"/>
    <w:link w:val="Poznmkapodiarou20"/>
    <w:rPr>
      <w:rFonts w:ascii="Times New Roman" w:eastAsia="Times New Roman" w:hAnsi="Times New Roman" w:cs="Times New Roman"/>
      <w:b w:val="0"/>
      <w:bCs w:val="0"/>
      <w:i w:val="0"/>
      <w:iCs w:val="0"/>
      <w:smallCaps w:val="0"/>
      <w:strike w:val="0"/>
      <w:sz w:val="19"/>
      <w:szCs w:val="19"/>
      <w:u w:val="none"/>
    </w:rPr>
  </w:style>
  <w:style w:type="character" w:customStyle="1" w:styleId="Zkladntext2105bodovKurzva0">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2Tun">
    <w:name w:val="Základný text (12) + Tučné"/>
    <w:basedOn w:val="Zkladntext1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1">
    <w:name w:val="Základný text (12)"/>
    <w:basedOn w:val="Zkladntext12"/>
    <w:rPr>
      <w:rFonts w:ascii="Calibri" w:eastAsia="Calibri" w:hAnsi="Calibri" w:cs="Calibri"/>
      <w:b w:val="0"/>
      <w:bCs w:val="0"/>
      <w:i/>
      <w:iCs/>
      <w:smallCaps w:val="0"/>
      <w:strike w:val="0"/>
      <w:color w:val="000000"/>
      <w:spacing w:val="0"/>
      <w:w w:val="100"/>
      <w:position w:val="0"/>
      <w:sz w:val="18"/>
      <w:szCs w:val="18"/>
      <w:u w:val="single"/>
      <w:lang w:val="sk-SK" w:eastAsia="sk-SK" w:bidi="sk-SK"/>
    </w:rPr>
  </w:style>
  <w:style w:type="character" w:customStyle="1" w:styleId="Zkladntext12Tun0">
    <w:name w:val="Základný text (12) + Tučné"/>
    <w:basedOn w:val="Zkladntext12"/>
    <w:rPr>
      <w:rFonts w:ascii="Calibri" w:eastAsia="Calibri" w:hAnsi="Calibri" w:cs="Calibri"/>
      <w:b/>
      <w:bCs/>
      <w:i/>
      <w:iCs/>
      <w:smallCaps w:val="0"/>
      <w:strike w:val="0"/>
      <w:color w:val="000000"/>
      <w:spacing w:val="0"/>
      <w:w w:val="100"/>
      <w:position w:val="0"/>
      <w:sz w:val="18"/>
      <w:szCs w:val="18"/>
      <w:u w:val="single"/>
      <w:lang w:val="sk-SK" w:eastAsia="sk-SK" w:bidi="sk-SK"/>
    </w:rPr>
  </w:style>
  <w:style w:type="character" w:customStyle="1" w:styleId="Zkladntext2Tun1">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hlavie5Nietun0">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83">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911bodovTunNiekurzva">
    <w:name w:val="Základný text (9) + 11 bodov;Tučné;Nie kurzíva"/>
    <w:basedOn w:val="Zkladntext9"/>
    <w:rPr>
      <w:rFonts w:ascii="Calibri" w:eastAsia="Calibri" w:hAnsi="Calibri" w:cs="Calibri"/>
      <w:b/>
      <w:bCs/>
      <w:i/>
      <w:iCs/>
      <w:smallCaps w:val="0"/>
      <w:strike w:val="0"/>
      <w:color w:val="000000"/>
      <w:spacing w:val="0"/>
      <w:w w:val="100"/>
      <w:position w:val="0"/>
      <w:sz w:val="22"/>
      <w:szCs w:val="22"/>
      <w:u w:val="none"/>
      <w:lang w:val="sk-SK" w:eastAsia="sk-SK" w:bidi="sk-SK"/>
    </w:rPr>
  </w:style>
  <w:style w:type="character" w:customStyle="1" w:styleId="Zkladntext9Tun">
    <w:name w:val="Základný text (9) + Tučné"/>
    <w:basedOn w:val="Zkladntext9"/>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93">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Zhlavie520">
    <w:name w:val="Záhlavie #5 (2)_"/>
    <w:basedOn w:val="Predvolenpsmoodseku"/>
    <w:link w:val="Zhlavie521"/>
    <w:rPr>
      <w:rFonts w:ascii="Calibri" w:eastAsia="Calibri" w:hAnsi="Calibri" w:cs="Calibri"/>
      <w:b w:val="0"/>
      <w:bCs w:val="0"/>
      <w:i w:val="0"/>
      <w:iCs w:val="0"/>
      <w:smallCaps w:val="0"/>
      <w:strike w:val="0"/>
      <w:sz w:val="22"/>
      <w:szCs w:val="22"/>
      <w:u w:val="none"/>
    </w:rPr>
  </w:style>
  <w:style w:type="character" w:customStyle="1" w:styleId="Zhlavie522">
    <w:name w:val="Záhlavie #5 (2)"/>
    <w:basedOn w:val="Zhlavie520"/>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8105bodovKurzva">
    <w:name w:val="Základný text (8) + 10.5 bodov;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131">
    <w:name w:val="Základný text (13)"/>
    <w:basedOn w:val="Zkladntext13"/>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2">
    <w:name w:val="Základný text (12)"/>
    <w:basedOn w:val="Zkladntext12"/>
    <w:rPr>
      <w:rFonts w:ascii="Calibri" w:eastAsia="Calibri" w:hAnsi="Calibri" w:cs="Calibri"/>
      <w:b w:val="0"/>
      <w:bCs w:val="0"/>
      <w:i/>
      <w:iCs/>
      <w:smallCaps w:val="0"/>
      <w:strike w:val="0"/>
      <w:color w:val="000000"/>
      <w:spacing w:val="0"/>
      <w:w w:val="100"/>
      <w:position w:val="0"/>
      <w:sz w:val="18"/>
      <w:szCs w:val="18"/>
      <w:u w:val="none"/>
      <w:lang w:val="sk-SK" w:eastAsia="sk-SK" w:bidi="sk-SK"/>
    </w:rPr>
  </w:style>
  <w:style w:type="character" w:customStyle="1" w:styleId="Zkladntext8105bodovNietunKurzva">
    <w:name w:val="Základný text (8) + 10.5 bodov;Nie tučné;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84">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Hlavikaalebopta2">
    <w:name w:val="Hlavička alebo päta (2)_"/>
    <w:basedOn w:val="Predvolenpsmoodseku"/>
    <w:link w:val="Hlavikaalebopta20"/>
    <w:rPr>
      <w:rFonts w:ascii="Calibri" w:eastAsia="Calibri" w:hAnsi="Calibri" w:cs="Calibri"/>
      <w:b w:val="0"/>
      <w:bCs w:val="0"/>
      <w:i/>
      <w:iCs/>
      <w:smallCaps w:val="0"/>
      <w:strike w:val="0"/>
      <w:spacing w:val="0"/>
      <w:sz w:val="21"/>
      <w:szCs w:val="21"/>
      <w:u w:val="none"/>
    </w:rPr>
  </w:style>
  <w:style w:type="character" w:customStyle="1" w:styleId="Hlavikaalebopta21">
    <w:name w:val="Hlavička alebo päta (2)"/>
    <w:basedOn w:val="Hlavikaalebopta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2Tun2">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Tun3">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55bodov">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0">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1">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0">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1">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Candara45bodov">
    <w:name w:val="Základný text (2) + Candara;4.5 bodov"/>
    <w:basedOn w:val="Zkladntext2"/>
    <w:rPr>
      <w:rFonts w:ascii="Candara" w:eastAsia="Candara" w:hAnsi="Candara" w:cs="Candara"/>
      <w:b w:val="0"/>
      <w:bCs w:val="0"/>
      <w:i w:val="0"/>
      <w:iCs w:val="0"/>
      <w:smallCaps w:val="0"/>
      <w:strike w:val="0"/>
      <w:color w:val="000000"/>
      <w:spacing w:val="0"/>
      <w:w w:val="100"/>
      <w:position w:val="0"/>
      <w:sz w:val="9"/>
      <w:szCs w:val="9"/>
      <w:u w:val="none"/>
      <w:lang w:val="sk-SK" w:eastAsia="sk-SK" w:bidi="sk-SK"/>
    </w:rPr>
  </w:style>
  <w:style w:type="character" w:customStyle="1" w:styleId="Zkladntext255bodovf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hlavie5105bodovKurzva">
    <w:name w:val="Záhlavie #5 + 10.5 bodov;Kurzíva"/>
    <w:basedOn w:val="Zhlavie5"/>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hlavie5105bodovKurzva0">
    <w:name w:val="Záhlavie #5 + 10.5 bodov;Kurzíva"/>
    <w:basedOn w:val="Zhlavie5"/>
    <w:rPr>
      <w:rFonts w:ascii="Calibri" w:eastAsia="Calibri" w:hAnsi="Calibri" w:cs="Calibri"/>
      <w:b/>
      <w:bCs/>
      <w:i/>
      <w:iCs/>
      <w:smallCaps w:val="0"/>
      <w:strike w:val="0"/>
      <w:color w:val="000000"/>
      <w:spacing w:val="0"/>
      <w:w w:val="100"/>
      <w:position w:val="0"/>
      <w:sz w:val="21"/>
      <w:szCs w:val="21"/>
      <w:u w:val="none"/>
    </w:rPr>
  </w:style>
  <w:style w:type="character" w:customStyle="1" w:styleId="Nzovtabuky3">
    <w:name w:val="Názov tabuľky"/>
    <w:basedOn w:val="Nzovtabuky"/>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29bodovTunKurzva">
    <w:name w:val="Základný text (2) + 9 bodov;Tučné;Kurzíva"/>
    <w:basedOn w:val="Zkladntext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85">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paragraph" w:customStyle="1" w:styleId="Hlavikaalebopta0">
    <w:name w:val="Hlavička alebo päta"/>
    <w:basedOn w:val="Normlny"/>
    <w:link w:val="Hlavikaalebopta"/>
    <w:pPr>
      <w:shd w:val="clear" w:color="auto" w:fill="FFFFFF"/>
      <w:spacing w:line="0" w:lineRule="atLeast"/>
    </w:pPr>
    <w:rPr>
      <w:rFonts w:ascii="Calibri" w:eastAsia="Calibri" w:hAnsi="Calibri" w:cs="Calibri"/>
      <w:sz w:val="20"/>
      <w:szCs w:val="20"/>
    </w:rPr>
  </w:style>
  <w:style w:type="paragraph" w:customStyle="1" w:styleId="Zhlavie320">
    <w:name w:val="Záhlavie #3 (2)"/>
    <w:basedOn w:val="Normlny"/>
    <w:link w:val="Zhlavie32"/>
    <w:pPr>
      <w:shd w:val="clear" w:color="auto" w:fill="FFFFFF"/>
      <w:spacing w:line="0" w:lineRule="atLeast"/>
      <w:jc w:val="center"/>
      <w:outlineLvl w:val="2"/>
    </w:pPr>
    <w:rPr>
      <w:rFonts w:ascii="Calibri" w:eastAsia="Calibri" w:hAnsi="Calibri" w:cs="Calibri"/>
      <w:b/>
      <w:bCs/>
      <w:sz w:val="22"/>
      <w:szCs w:val="22"/>
    </w:rPr>
  </w:style>
  <w:style w:type="paragraph" w:customStyle="1" w:styleId="In0">
    <w:name w:val="Iné"/>
    <w:basedOn w:val="Normlny"/>
    <w:link w:val="In"/>
    <w:pPr>
      <w:shd w:val="clear" w:color="auto" w:fill="FFFFFF"/>
    </w:pPr>
    <w:rPr>
      <w:rFonts w:ascii="Times New Roman" w:eastAsia="Times New Roman" w:hAnsi="Times New Roman" w:cs="Times New Roman"/>
      <w:sz w:val="20"/>
      <w:szCs w:val="20"/>
    </w:rPr>
  </w:style>
  <w:style w:type="paragraph" w:customStyle="1" w:styleId="Zhlavie20">
    <w:name w:val="Záhlavie #2"/>
    <w:basedOn w:val="Normlny"/>
    <w:link w:val="Zhlavie2"/>
    <w:pPr>
      <w:shd w:val="clear" w:color="auto" w:fill="FFFFFF"/>
      <w:spacing w:after="60" w:line="0" w:lineRule="atLeast"/>
      <w:outlineLvl w:val="1"/>
    </w:pPr>
    <w:rPr>
      <w:rFonts w:ascii="Calibri" w:eastAsia="Calibri" w:hAnsi="Calibri" w:cs="Calibri"/>
      <w:b/>
      <w:bCs/>
      <w:sz w:val="44"/>
      <w:szCs w:val="44"/>
    </w:rPr>
  </w:style>
  <w:style w:type="paragraph" w:customStyle="1" w:styleId="Zkladntext60">
    <w:name w:val="Základný text (6)"/>
    <w:basedOn w:val="Normlny"/>
    <w:link w:val="Zkladntext6"/>
    <w:pPr>
      <w:shd w:val="clear" w:color="auto" w:fill="FFFFFF"/>
      <w:spacing w:after="3780" w:line="0" w:lineRule="atLeast"/>
      <w:jc w:val="center"/>
    </w:pPr>
    <w:rPr>
      <w:rFonts w:ascii="Calibri" w:eastAsia="Calibri" w:hAnsi="Calibri" w:cs="Calibri"/>
      <w:i/>
      <w:iCs/>
      <w:sz w:val="36"/>
      <w:szCs w:val="36"/>
    </w:rPr>
  </w:style>
  <w:style w:type="paragraph" w:customStyle="1" w:styleId="Zhlavie40">
    <w:name w:val="Záhlavie #4"/>
    <w:basedOn w:val="Normlny"/>
    <w:link w:val="Zhlavie4"/>
    <w:pPr>
      <w:shd w:val="clear" w:color="auto" w:fill="FFFFFF"/>
      <w:spacing w:line="264" w:lineRule="exact"/>
      <w:jc w:val="both"/>
      <w:outlineLvl w:val="3"/>
    </w:pPr>
    <w:rPr>
      <w:rFonts w:ascii="Calibri" w:eastAsia="Calibri" w:hAnsi="Calibri" w:cs="Calibri"/>
      <w:b/>
      <w:bCs/>
      <w:sz w:val="22"/>
      <w:szCs w:val="22"/>
    </w:rPr>
  </w:style>
  <w:style w:type="paragraph" w:customStyle="1" w:styleId="Zkladntext70">
    <w:name w:val="Základný text (7)"/>
    <w:basedOn w:val="Normlny"/>
    <w:link w:val="Zkladntext7"/>
    <w:pPr>
      <w:shd w:val="clear" w:color="auto" w:fill="FFFFFF"/>
      <w:spacing w:before="1620" w:after="120" w:line="0" w:lineRule="atLeast"/>
    </w:pPr>
    <w:rPr>
      <w:rFonts w:ascii="Calibri" w:eastAsia="Calibri" w:hAnsi="Calibri" w:cs="Calibri"/>
      <w:sz w:val="18"/>
      <w:szCs w:val="18"/>
    </w:rPr>
  </w:style>
  <w:style w:type="paragraph" w:customStyle="1" w:styleId="Zkladntext20">
    <w:name w:val="Základný text (2)"/>
    <w:basedOn w:val="Normlny"/>
    <w:link w:val="Zkladntext2"/>
    <w:pPr>
      <w:shd w:val="clear" w:color="auto" w:fill="FFFFFF"/>
      <w:spacing w:line="240" w:lineRule="exact"/>
      <w:ind w:hanging="580"/>
    </w:pPr>
    <w:rPr>
      <w:rFonts w:ascii="Calibri" w:eastAsia="Calibri" w:hAnsi="Calibri" w:cs="Calibri"/>
      <w:sz w:val="22"/>
      <w:szCs w:val="22"/>
    </w:rPr>
  </w:style>
  <w:style w:type="paragraph" w:customStyle="1" w:styleId="Zkladntext80">
    <w:name w:val="Základný text (8)"/>
    <w:basedOn w:val="Normlny"/>
    <w:link w:val="Zkladntext8"/>
    <w:pPr>
      <w:shd w:val="clear" w:color="auto" w:fill="FFFFFF"/>
      <w:spacing w:after="360" w:line="0" w:lineRule="atLeast"/>
      <w:jc w:val="both"/>
    </w:pPr>
    <w:rPr>
      <w:rFonts w:ascii="Calibri" w:eastAsia="Calibri" w:hAnsi="Calibri" w:cs="Calibri"/>
      <w:b/>
      <w:bCs/>
      <w:sz w:val="22"/>
      <w:szCs w:val="22"/>
    </w:rPr>
  </w:style>
  <w:style w:type="paragraph" w:styleId="Obsah4">
    <w:name w:val="toc 4"/>
    <w:basedOn w:val="Normlny"/>
    <w:link w:val="Obsah4Char"/>
    <w:autoRedefine/>
    <w:pPr>
      <w:shd w:val="clear" w:color="auto" w:fill="FFFFFF"/>
      <w:spacing w:before="360" w:line="509" w:lineRule="exact"/>
      <w:jc w:val="both"/>
    </w:pPr>
    <w:rPr>
      <w:rFonts w:ascii="Calibri" w:eastAsia="Calibri" w:hAnsi="Calibri" w:cs="Calibri"/>
      <w:b/>
      <w:bCs/>
      <w:sz w:val="22"/>
      <w:szCs w:val="22"/>
    </w:rPr>
  </w:style>
  <w:style w:type="paragraph" w:styleId="Obsah5">
    <w:name w:val="toc 5"/>
    <w:basedOn w:val="Normlny"/>
    <w:link w:val="Obsah5Char"/>
    <w:autoRedefine/>
    <w:pPr>
      <w:shd w:val="clear" w:color="auto" w:fill="FFFFFF"/>
      <w:spacing w:before="120" w:line="509" w:lineRule="exact"/>
      <w:jc w:val="both"/>
    </w:pPr>
    <w:rPr>
      <w:rFonts w:ascii="Calibri" w:eastAsia="Calibri" w:hAnsi="Calibri" w:cs="Calibri"/>
      <w:sz w:val="22"/>
      <w:szCs w:val="22"/>
    </w:rPr>
  </w:style>
  <w:style w:type="paragraph" w:customStyle="1" w:styleId="Zhlavie50">
    <w:name w:val="Záhlavie #5"/>
    <w:basedOn w:val="Normlny"/>
    <w:link w:val="Zhlavie5"/>
    <w:pPr>
      <w:shd w:val="clear" w:color="auto" w:fill="FFFFFF"/>
      <w:spacing w:line="0" w:lineRule="atLeast"/>
      <w:ind w:hanging="700"/>
      <w:outlineLvl w:val="4"/>
    </w:pPr>
    <w:rPr>
      <w:rFonts w:ascii="Calibri" w:eastAsia="Calibri" w:hAnsi="Calibri" w:cs="Calibri"/>
      <w:b/>
      <w:bCs/>
      <w:sz w:val="22"/>
      <w:szCs w:val="22"/>
    </w:rPr>
  </w:style>
  <w:style w:type="paragraph" w:customStyle="1" w:styleId="Nzovobrzka0">
    <w:name w:val="Názov obrázka"/>
    <w:basedOn w:val="Normlny"/>
    <w:link w:val="Nzovobrzka"/>
    <w:pPr>
      <w:shd w:val="clear" w:color="auto" w:fill="FFFFFF"/>
      <w:spacing w:line="0" w:lineRule="atLeast"/>
    </w:pPr>
    <w:rPr>
      <w:rFonts w:ascii="Calibri" w:eastAsia="Calibri" w:hAnsi="Calibri" w:cs="Calibri"/>
      <w:sz w:val="22"/>
      <w:szCs w:val="22"/>
    </w:rPr>
  </w:style>
  <w:style w:type="paragraph" w:customStyle="1" w:styleId="Zkladntext90">
    <w:name w:val="Základný text (9)"/>
    <w:basedOn w:val="Normlny"/>
    <w:link w:val="Zkladntext9"/>
    <w:pPr>
      <w:shd w:val="clear" w:color="auto" w:fill="FFFFFF"/>
      <w:spacing w:before="240" w:after="240" w:line="0" w:lineRule="atLeast"/>
      <w:ind w:hanging="360"/>
    </w:pPr>
    <w:rPr>
      <w:rFonts w:ascii="Calibri" w:eastAsia="Calibri" w:hAnsi="Calibri" w:cs="Calibri"/>
      <w:i/>
      <w:iCs/>
      <w:sz w:val="21"/>
      <w:szCs w:val="21"/>
    </w:rPr>
  </w:style>
  <w:style w:type="paragraph" w:customStyle="1" w:styleId="Nzovtabuky0">
    <w:name w:val="Názov tabuľky"/>
    <w:basedOn w:val="Normlny"/>
    <w:link w:val="Nzovtabuky"/>
    <w:pPr>
      <w:shd w:val="clear" w:color="auto" w:fill="FFFFFF"/>
      <w:spacing w:line="0" w:lineRule="atLeast"/>
    </w:pPr>
    <w:rPr>
      <w:rFonts w:ascii="Calibri" w:eastAsia="Calibri" w:hAnsi="Calibri" w:cs="Calibri"/>
      <w:b/>
      <w:bCs/>
      <w:sz w:val="22"/>
      <w:szCs w:val="22"/>
    </w:rPr>
  </w:style>
  <w:style w:type="paragraph" w:customStyle="1" w:styleId="Zkladntext100">
    <w:name w:val="Základný text (10)"/>
    <w:basedOn w:val="Normlny"/>
    <w:link w:val="Zkladntext10"/>
    <w:pPr>
      <w:shd w:val="clear" w:color="auto" w:fill="FFFFFF"/>
      <w:spacing w:line="0" w:lineRule="atLeast"/>
    </w:pPr>
    <w:rPr>
      <w:sz w:val="20"/>
      <w:szCs w:val="20"/>
    </w:rPr>
  </w:style>
  <w:style w:type="paragraph" w:customStyle="1" w:styleId="Zkladntext110">
    <w:name w:val="Základný text (11)"/>
    <w:basedOn w:val="Normlny"/>
    <w:link w:val="Zkladntext11"/>
    <w:pPr>
      <w:shd w:val="clear" w:color="auto" w:fill="FFFFFF"/>
      <w:spacing w:after="120" w:line="197" w:lineRule="exact"/>
      <w:jc w:val="center"/>
    </w:pPr>
    <w:rPr>
      <w:rFonts w:ascii="Calibri" w:eastAsia="Calibri" w:hAnsi="Calibri" w:cs="Calibri"/>
      <w:sz w:val="16"/>
      <w:szCs w:val="16"/>
    </w:rPr>
  </w:style>
  <w:style w:type="paragraph" w:customStyle="1" w:styleId="Zkladntext120">
    <w:name w:val="Základný text (12)"/>
    <w:basedOn w:val="Normlny"/>
    <w:link w:val="Zkladntext12"/>
    <w:pPr>
      <w:shd w:val="clear" w:color="auto" w:fill="FFFFFF"/>
      <w:spacing w:before="60" w:after="240" w:line="216" w:lineRule="exact"/>
      <w:jc w:val="both"/>
    </w:pPr>
    <w:rPr>
      <w:rFonts w:ascii="Calibri" w:eastAsia="Calibri" w:hAnsi="Calibri" w:cs="Calibri"/>
      <w:i/>
      <w:iCs/>
      <w:sz w:val="18"/>
      <w:szCs w:val="18"/>
    </w:rPr>
  </w:style>
  <w:style w:type="paragraph" w:customStyle="1" w:styleId="Poznmkapodiarou0">
    <w:name w:val="Poznámka pod čiarou"/>
    <w:basedOn w:val="Normlny"/>
    <w:link w:val="Poznmkapodiarou"/>
    <w:pPr>
      <w:shd w:val="clear" w:color="auto" w:fill="FFFFFF"/>
      <w:spacing w:line="240" w:lineRule="exact"/>
      <w:jc w:val="both"/>
    </w:pPr>
    <w:rPr>
      <w:rFonts w:ascii="Calibri" w:eastAsia="Calibri" w:hAnsi="Calibri" w:cs="Calibri"/>
      <w:sz w:val="22"/>
      <w:szCs w:val="22"/>
    </w:rPr>
  </w:style>
  <w:style w:type="paragraph" w:customStyle="1" w:styleId="Zkladntext130">
    <w:name w:val="Základný text (13)"/>
    <w:basedOn w:val="Normlny"/>
    <w:link w:val="Zkladntext13"/>
    <w:pPr>
      <w:shd w:val="clear" w:color="auto" w:fill="FFFFFF"/>
      <w:spacing w:before="60" w:after="240" w:line="0" w:lineRule="atLeast"/>
    </w:pPr>
    <w:rPr>
      <w:rFonts w:ascii="Calibri" w:eastAsia="Calibri" w:hAnsi="Calibri" w:cs="Calibri"/>
      <w:b/>
      <w:bCs/>
      <w:i/>
      <w:iCs/>
      <w:sz w:val="18"/>
      <w:szCs w:val="18"/>
    </w:rPr>
  </w:style>
  <w:style w:type="paragraph" w:customStyle="1" w:styleId="Zkladntext140">
    <w:name w:val="Základný text (14)"/>
    <w:basedOn w:val="Normlny"/>
    <w:link w:val="Zkladntext14"/>
    <w:pPr>
      <w:shd w:val="clear" w:color="auto" w:fill="FFFFFF"/>
      <w:spacing w:before="180" w:after="360" w:line="0" w:lineRule="atLeast"/>
      <w:jc w:val="center"/>
    </w:pPr>
    <w:rPr>
      <w:rFonts w:ascii="Calibri" w:eastAsia="Calibri" w:hAnsi="Calibri" w:cs="Calibri"/>
      <w:b/>
      <w:bCs/>
      <w:i/>
      <w:iCs/>
    </w:rPr>
  </w:style>
  <w:style w:type="paragraph" w:customStyle="1" w:styleId="Zkladntext150">
    <w:name w:val="Základný text (15)"/>
    <w:basedOn w:val="Normlny"/>
    <w:link w:val="Zkladntext15"/>
    <w:pPr>
      <w:shd w:val="clear" w:color="auto" w:fill="FFFFFF"/>
      <w:spacing w:before="180" w:after="240" w:line="0" w:lineRule="atLeast"/>
      <w:ind w:firstLine="560"/>
    </w:pPr>
    <w:rPr>
      <w:rFonts w:ascii="Calibri" w:eastAsia="Calibri" w:hAnsi="Calibri" w:cs="Calibri"/>
      <w:b/>
      <w:bCs/>
      <w:sz w:val="18"/>
      <w:szCs w:val="18"/>
    </w:rPr>
  </w:style>
  <w:style w:type="paragraph" w:customStyle="1" w:styleId="Nzovobrzka80">
    <w:name w:val="Názov obrázka (8)"/>
    <w:basedOn w:val="Normlny"/>
    <w:link w:val="Nzovobrzka8"/>
    <w:pPr>
      <w:shd w:val="clear" w:color="auto" w:fill="FFFFFF"/>
      <w:spacing w:line="312" w:lineRule="exact"/>
    </w:pPr>
    <w:rPr>
      <w:rFonts w:ascii="Calibri" w:eastAsia="Calibri" w:hAnsi="Calibri" w:cs="Calibri"/>
      <w:b/>
      <w:bCs/>
      <w:sz w:val="22"/>
      <w:szCs w:val="22"/>
    </w:rPr>
  </w:style>
  <w:style w:type="paragraph" w:customStyle="1" w:styleId="Nzovtabuky20">
    <w:name w:val="Názov tabuľky (2)"/>
    <w:basedOn w:val="Normlny"/>
    <w:link w:val="Nzovtabuky2"/>
    <w:pPr>
      <w:shd w:val="clear" w:color="auto" w:fill="FFFFFF"/>
      <w:spacing w:line="0" w:lineRule="atLeast"/>
    </w:pPr>
    <w:rPr>
      <w:rFonts w:ascii="Calibri" w:eastAsia="Calibri" w:hAnsi="Calibri" w:cs="Calibri"/>
      <w:sz w:val="22"/>
      <w:szCs w:val="22"/>
    </w:rPr>
  </w:style>
  <w:style w:type="paragraph" w:customStyle="1" w:styleId="Poznmkapodiarou20">
    <w:name w:val="Poznámka pod čiarou (2)"/>
    <w:basedOn w:val="Normlny"/>
    <w:link w:val="Poznmkapodiarou2"/>
    <w:pPr>
      <w:shd w:val="clear" w:color="auto" w:fill="FFFFFF"/>
      <w:spacing w:line="0" w:lineRule="atLeast"/>
    </w:pPr>
    <w:rPr>
      <w:rFonts w:ascii="Times New Roman" w:eastAsia="Times New Roman" w:hAnsi="Times New Roman" w:cs="Times New Roman"/>
      <w:sz w:val="19"/>
      <w:szCs w:val="19"/>
    </w:rPr>
  </w:style>
  <w:style w:type="paragraph" w:customStyle="1" w:styleId="Zhlavie521">
    <w:name w:val="Záhlavie #5 (2)"/>
    <w:basedOn w:val="Normlny"/>
    <w:link w:val="Zhlavie520"/>
    <w:pPr>
      <w:shd w:val="clear" w:color="auto" w:fill="FFFFFF"/>
      <w:spacing w:before="180" w:after="300" w:line="0" w:lineRule="atLeast"/>
      <w:jc w:val="both"/>
      <w:outlineLvl w:val="4"/>
    </w:pPr>
    <w:rPr>
      <w:rFonts w:ascii="Calibri" w:eastAsia="Calibri" w:hAnsi="Calibri" w:cs="Calibri"/>
      <w:sz w:val="22"/>
      <w:szCs w:val="22"/>
    </w:rPr>
  </w:style>
  <w:style w:type="paragraph" w:customStyle="1" w:styleId="Hlavikaalebopta20">
    <w:name w:val="Hlavička alebo päta (2)"/>
    <w:basedOn w:val="Normlny"/>
    <w:link w:val="Hlavikaalebopta2"/>
    <w:pPr>
      <w:shd w:val="clear" w:color="auto" w:fill="FFFFFF"/>
      <w:spacing w:line="0" w:lineRule="atLeast"/>
    </w:pPr>
    <w:rPr>
      <w:rFonts w:ascii="Calibri" w:eastAsia="Calibri" w:hAnsi="Calibri" w:cs="Calibri"/>
      <w:i/>
      <w:iCs/>
      <w:sz w:val="21"/>
      <w:szCs w:val="21"/>
    </w:rPr>
  </w:style>
  <w:style w:type="paragraph" w:styleId="Hlavika">
    <w:name w:val="header"/>
    <w:basedOn w:val="Normlny"/>
    <w:link w:val="HlavikaChar"/>
    <w:uiPriority w:val="99"/>
    <w:unhideWhenUsed/>
    <w:rsid w:val="000770AB"/>
    <w:pPr>
      <w:tabs>
        <w:tab w:val="center" w:pos="4536"/>
        <w:tab w:val="right" w:pos="9072"/>
      </w:tabs>
    </w:pPr>
  </w:style>
  <w:style w:type="character" w:customStyle="1" w:styleId="HlavikaChar">
    <w:name w:val="Hlavička Char"/>
    <w:basedOn w:val="Predvolenpsmoodseku"/>
    <w:link w:val="Hlavika"/>
    <w:uiPriority w:val="99"/>
    <w:rsid w:val="000770AB"/>
    <w:rPr>
      <w:color w:val="000000"/>
    </w:rPr>
  </w:style>
  <w:style w:type="paragraph" w:styleId="Pta">
    <w:name w:val="footer"/>
    <w:basedOn w:val="Normlny"/>
    <w:link w:val="PtaChar"/>
    <w:uiPriority w:val="99"/>
    <w:unhideWhenUsed/>
    <w:rsid w:val="000770AB"/>
    <w:pPr>
      <w:tabs>
        <w:tab w:val="center" w:pos="4536"/>
        <w:tab w:val="right" w:pos="9072"/>
      </w:tabs>
    </w:pPr>
  </w:style>
  <w:style w:type="character" w:customStyle="1" w:styleId="PtaChar">
    <w:name w:val="Päta Char"/>
    <w:basedOn w:val="Predvolenpsmoodseku"/>
    <w:link w:val="Pta"/>
    <w:uiPriority w:val="99"/>
    <w:rsid w:val="000770A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hyperlink" Target="http://www.dualnysystem.sk/"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www.dualnysystem.sk/"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inedu.sk/" TargetMode="External"/><Relationship Id="rId25" Type="http://schemas.openxmlformats.org/officeDocument/2006/relationships/hyperlink" Target="http://www.mojdual.sk/" TargetMode="External"/><Relationship Id="rId33" Type="http://schemas.openxmlformats.org/officeDocument/2006/relationships/hyperlink" Target="http://www.potrebyovp.sk/" TargetMode="External"/><Relationship Id="rId2" Type="http://schemas.openxmlformats.org/officeDocument/2006/relationships/styles" Target="styles.xml"/><Relationship Id="rId16" Type="http://schemas.openxmlformats.org/officeDocument/2006/relationships/hyperlink" Target="http://www.esf.gov.sk/" TargetMode="External"/><Relationship Id="rId20" Type="http://schemas.openxmlformats.org/officeDocument/2006/relationships/image" Target="media/image9.jpeg"/><Relationship Id="rId29" Type="http://schemas.openxmlformats.org/officeDocument/2006/relationships/hyperlink" Target="http://www.potrebyovp.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hyperlink" Target="http://www.dualnysystem.s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iov.sk/" TargetMode="External"/><Relationship Id="rId23" Type="http://schemas.openxmlformats.org/officeDocument/2006/relationships/image" Target="media/image12.jpeg"/><Relationship Id="rId28" Type="http://schemas.openxmlformats.org/officeDocument/2006/relationships/hyperlink" Target="http://www.dualnysystem.sk/"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siov.sk" TargetMode="External"/><Relationship Id="rId31" Type="http://schemas.openxmlformats.org/officeDocument/2006/relationships/hyperlink" Target="http://www.mojdual.s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hyperlink" Target="http://www.potrebyovp.sk/" TargetMode="External"/><Relationship Id="rId30" Type="http://schemas.openxmlformats.org/officeDocument/2006/relationships/hyperlink" Target="http://www.siov.sk" TargetMode="External"/><Relationship Id="rId35" Type="http://schemas.openxmlformats.org/officeDocument/2006/relationships/hyperlink" Target="http://www.potrebyov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Pages>
  <Words>28835</Words>
  <Characters>164363</Characters>
  <Application>Microsoft Office Word</Application>
  <DocSecurity>0</DocSecurity>
  <Lines>1369</Lines>
  <Paragraphs>385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Zdenko Hudec</dc:creator>
  <cp:lastModifiedBy>Peter Cikray</cp:lastModifiedBy>
  <cp:revision>2</cp:revision>
  <dcterms:created xsi:type="dcterms:W3CDTF">2020-10-12T07:54:00Z</dcterms:created>
  <dcterms:modified xsi:type="dcterms:W3CDTF">2020-10-12T07:54:00Z</dcterms:modified>
</cp:coreProperties>
</file>